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color w:val="3F3F3F"/>
          <w:sz w:val="28"/>
          <w:szCs w:val="28"/>
        </w:rPr>
      </w:pPr>
      <w:r>
        <w:rPr>
          <w:rFonts w:hint="eastAsia" w:ascii="宋体" w:hAnsi="宋体" w:eastAsia="宋体" w:cs="宋体"/>
          <w:b/>
          <w:color w:val="3F3F3F"/>
          <w:sz w:val="28"/>
          <w:szCs w:val="28"/>
        </w:rPr>
        <w:t>中央国家机关工委2016年公开遴选公务员和机关工作人员</w:t>
      </w:r>
    </w:p>
    <w:p>
      <w:pPr>
        <w:jc w:val="center"/>
        <w:rPr>
          <w:rFonts w:hint="eastAsia" w:ascii="宋体" w:hAnsi="宋体" w:eastAsia="宋体" w:cs="宋体"/>
          <w:b/>
          <w:color w:val="3F3F3F"/>
          <w:sz w:val="28"/>
          <w:szCs w:val="28"/>
        </w:rPr>
      </w:pPr>
      <w:r>
        <w:rPr>
          <w:rFonts w:hint="eastAsia" w:ascii="宋体" w:hAnsi="宋体" w:eastAsia="宋体" w:cs="宋体"/>
          <w:b/>
          <w:color w:val="3F3F3F"/>
          <w:sz w:val="28"/>
          <w:szCs w:val="28"/>
        </w:rPr>
        <w:t>拟任职人员公示</w:t>
      </w:r>
      <w:bookmarkStart w:id="0" w:name="_GoBack"/>
      <w:bookmarkEnd w:id="0"/>
    </w:p>
    <w:tbl>
      <w:tblPr>
        <w:tblW w:w="928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2551"/>
        <w:gridCol w:w="4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黑体" w:hAnsi="宋体" w:eastAsia="黑体" w:cs="黑体"/>
                <w:color w:val="3F3F3F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ascii="黑体" w:hAnsi="宋体" w:eastAsia="黑体" w:cs="黑体"/>
                <w:color w:val="3F3F3F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黑体" w:hAnsi="宋体" w:eastAsia="黑体" w:cs="黑体"/>
                <w:color w:val="3F3F3F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color w:val="3F3F3F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黑体" w:hAnsi="宋体" w:eastAsia="黑体" w:cs="黑体"/>
                <w:color w:val="3F3F3F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color w:val="3F3F3F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4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黑体" w:hAnsi="宋体" w:eastAsia="黑体" w:cs="黑体"/>
                <w:color w:val="3F3F3F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color w:val="3F3F3F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孙增伟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920211223703</w:t>
            </w:r>
          </w:p>
        </w:tc>
        <w:tc>
          <w:tcPr>
            <w:tcW w:w="4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仿宋_GB2312"/>
                <w:color w:val="3F3F3F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河北省清河县王官庄镇政府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张金伟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920222015915</w:t>
            </w:r>
          </w:p>
        </w:tc>
        <w:tc>
          <w:tcPr>
            <w:tcW w:w="4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仿宋_GB2312"/>
                <w:color w:val="3F3F3F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吉林省委统战部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黄</w:t>
            </w:r>
            <w:r>
              <w:rPr>
                <w:rFonts w:ascii="Calibri" w:hAnsi="Calibri" w:eastAsia="仿宋_GB2312" w:cs="Calibri"/>
                <w:color w:val="3F3F3F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英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920235011219</w:t>
            </w:r>
          </w:p>
        </w:tc>
        <w:tc>
          <w:tcPr>
            <w:tcW w:w="4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仿宋_GB2312"/>
                <w:color w:val="3F3F3F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安徽省南陵县籍山镇政府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仿宋_GB2312"/>
                <w:color w:val="3F3F3F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刘志宇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仿宋_GB2312"/>
                <w:color w:val="3F3F3F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color w:val="3F3F3F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仿宋_GB2312"/>
                <w:color w:val="3F3F3F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920237022308</w:t>
            </w:r>
          </w:p>
        </w:tc>
        <w:tc>
          <w:tcPr>
            <w:tcW w:w="4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Times New Roman" w:hAnsi="Times New Roman" w:eastAsia="仿宋_GB2312" w:cs="仿宋_GB2312"/>
                <w:color w:val="3F3F3F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仿宋_GB2312"/>
                <w:color w:val="3F3F3F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山东省平阴县政府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刘媛媛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920241012503</w:t>
            </w:r>
          </w:p>
        </w:tc>
        <w:tc>
          <w:tcPr>
            <w:tcW w:w="4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仿宋_GB2312"/>
                <w:color w:val="3F3F3F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山东省菏泽市人民检察院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王华礼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920245110503</w:t>
            </w:r>
          </w:p>
        </w:tc>
        <w:tc>
          <w:tcPr>
            <w:tcW w:w="4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仿宋_GB2312"/>
                <w:color w:val="3F3F3F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广西自治区百色市委组织部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李夫运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920261021515</w:t>
            </w:r>
          </w:p>
        </w:tc>
        <w:tc>
          <w:tcPr>
            <w:tcW w:w="40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3F3F3F"/>
                <w:kern w:val="2"/>
                <w:sz w:val="30"/>
                <w:szCs w:val="30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仿宋_GB2312"/>
                <w:color w:val="3F3F3F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中国延安干部学院</w:t>
            </w:r>
          </w:p>
        </w:tc>
      </w:tr>
    </w:tbl>
    <w:p>
      <w:pPr>
        <w:rPr>
          <w:rFonts w:hint="eastAsia" w:ascii="宋体" w:hAnsi="宋体" w:eastAsia="宋体" w:cs="宋体"/>
          <w:b/>
          <w:color w:val="3F3F3F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15E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80"/>
      <w:u w:val="none"/>
    </w:rPr>
  </w:style>
  <w:style w:type="character" w:styleId="5">
    <w:name w:val="Hyperlink"/>
    <w:basedOn w:val="3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2017-01-17T03:18:03Z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