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04A" w:rsidRPr="0021604A" w:rsidRDefault="0021604A" w:rsidP="0021604A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pPr w:leftFromText="45" w:rightFromText="4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22"/>
        <w:gridCol w:w="620"/>
        <w:gridCol w:w="322"/>
        <w:gridCol w:w="239"/>
        <w:gridCol w:w="654"/>
        <w:gridCol w:w="322"/>
        <w:gridCol w:w="239"/>
        <w:gridCol w:w="488"/>
        <w:gridCol w:w="1900"/>
        <w:gridCol w:w="1319"/>
        <w:gridCol w:w="654"/>
        <w:gridCol w:w="822"/>
      </w:tblGrid>
      <w:tr w:rsidR="0021604A" w:rsidRPr="0021604A" w:rsidTr="0021604A">
        <w:tc>
          <w:tcPr>
            <w:tcW w:w="5000" w:type="pct"/>
            <w:gridSpan w:val="13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附件</w:t>
            </w:r>
            <w:r w:rsidRPr="0021604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5000" w:type="pct"/>
            <w:gridSpan w:val="13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黑体" w:eastAsia="黑体" w:hAnsi="黑体" w:cs="宋体" w:hint="eastAsia"/>
                <w:b/>
                <w:bCs/>
                <w:kern w:val="0"/>
                <w:sz w:val="32"/>
                <w:szCs w:val="32"/>
              </w:rPr>
              <w:t>兴文县2016年第三次公开考调机关事业单位工作人员岗位表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考调单位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单位性质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考调岗位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考调名额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5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　条件要求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其他条件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笔试内容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> </w:t>
            </w: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面试形式</w:t>
            </w:r>
            <w:r w:rsidRPr="0021604A">
              <w:rPr>
                <w:rFonts w:ascii="宋体" w:eastAsia="宋体" w:hAnsi="宋体" w:cs="宋体"/>
                <w:b/>
                <w:bCs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岗位代码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岗位类别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考调范围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学历或学位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专业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最大年龄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兴文县委办公室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党委机关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具备党政办公室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年以上工作经历；具有较强的写作能力、沟通协调能力和计算机文字处理能力；历年年度考核均为称职以上（试用期除外）；参加工作时间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年以上〔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2013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年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12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月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以前招录的公务员（含公招参公人员）〕。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写作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试用期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个月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兴文县人民政府办公室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行政机关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160302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申论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兴文县林业局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行政机关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160304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大专及以上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40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不笔试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兴文县扶贫和移民工作局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行政机关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160303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2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大专及以上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态度端正，责任心较强，有一定文字攻底。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不笔试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兴文县投资促进局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160305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国民教育本科及以上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兴文县乡镇公务员（参公人员）人员须满三周年服务期。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不笔试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此岗位需长期出差参加投资促进活动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兴文县国土资源执法监察大队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160306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4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不笔试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兴文县卫生计生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执法监督大队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参公事业单位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160307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国民教育本科及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40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兴文县乡镇公务员须满服务年限。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马克思主义哲学、中国特色社会主义理论、公文写作、宜宾市情、兴文县情、公民道德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建设、突发事件处理等相关知识。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兴文县旅游局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160308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参公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全国范围在编在职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(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岗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)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公务员（含公招参公人员）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 xml:space="preserve"> 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不笔试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兴文县古宋林业站古宋林业岗位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160309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除古宋镇外的</w:t>
            </w: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14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个乡镇林业站、木材检查站在编在职人员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大专及以上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45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不笔试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结构化面试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21604A" w:rsidRPr="0021604A" w:rsidTr="0021604A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兴文县重大项目办公室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160310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管理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1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全县事业单位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本科及以上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不限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35</w:t>
            </w: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周岁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/>
                <w:kern w:val="0"/>
                <w:sz w:val="20"/>
                <w:szCs w:val="20"/>
              </w:rPr>
              <w:t> 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马克思主义哲学、中国特色社会主义理论、公文写作、宜宾市情、兴文县情、公民道德建设、突发事件处理等相关知识。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4A" w:rsidRPr="0021604A" w:rsidRDefault="0021604A" w:rsidP="0021604A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1604A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不面试</w:t>
            </w:r>
            <w:r w:rsidRPr="0021604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1604A" w:rsidRPr="0021604A" w:rsidRDefault="0021604A" w:rsidP="0021604A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DC775F" w:rsidRDefault="00DC775F">
      <w:bookmarkStart w:id="0" w:name="_GoBack"/>
      <w:bookmarkEnd w:id="0"/>
    </w:p>
    <w:sectPr w:rsidR="00DC7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A82363"/>
    <w:multiLevelType w:val="multilevel"/>
    <w:tmpl w:val="804C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66"/>
    <w:rsid w:val="0021604A"/>
    <w:rsid w:val="006C6966"/>
    <w:rsid w:val="00DC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F545A-01DA-447C-A922-581FDB0DB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4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9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>CHINA</Company>
  <LinksUpToDate>false</LinksUpToDate>
  <CharactersWithSpaces>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2016-11-08T05:54:00Z</dcterms:created>
  <dcterms:modified xsi:type="dcterms:W3CDTF">2016-11-08T05:54:00Z</dcterms:modified>
</cp:coreProperties>
</file>