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宋体" w:hAnsi="宋体" w:cs="Arial"/>
          <w:b/>
          <w:bCs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kern w:val="0"/>
          <w:sz w:val="44"/>
          <w:szCs w:val="44"/>
        </w:rPr>
        <w:t>轿子山国家级自然保护区管护局</w:t>
      </w:r>
    </w:p>
    <w:p>
      <w:pPr>
        <w:widowControl/>
        <w:spacing w:line="560" w:lineRule="exact"/>
        <w:jc w:val="center"/>
        <w:rPr>
          <w:rFonts w:hint="eastAsia" w:ascii="宋体" w:hAnsi="宋体" w:cs="Arial"/>
          <w:b/>
          <w:bCs/>
          <w:kern w:val="0"/>
          <w:sz w:val="44"/>
          <w:szCs w:val="44"/>
        </w:rPr>
      </w:pPr>
      <w:r>
        <w:rPr>
          <w:rFonts w:hint="eastAsia" w:ascii="宋体" w:hAnsi="宋体" w:cs="Arial"/>
          <w:b/>
          <w:bCs/>
          <w:kern w:val="0"/>
          <w:sz w:val="44"/>
          <w:szCs w:val="44"/>
        </w:rPr>
        <w:t>2016年公开选调工作人员报名表</w:t>
      </w:r>
    </w:p>
    <w:p>
      <w:pPr>
        <w:widowControl/>
        <w:spacing w:line="340" w:lineRule="exact"/>
        <w:jc w:val="left"/>
        <w:rPr>
          <w:rFonts w:hint="eastAsia" w:ascii="仿宋_GB2312" w:hAnsi="Arial" w:eastAsia="仿宋_GB2312" w:cs="Arial"/>
          <w:b/>
          <w:bCs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bCs/>
          <w:kern w:val="0"/>
          <w:sz w:val="28"/>
          <w:szCs w:val="28"/>
        </w:rPr>
        <w:t>报考岗位：                   岗位代码：</w:t>
      </w:r>
    </w:p>
    <w:tbl>
      <w:tblPr>
        <w:tblStyle w:val="3"/>
        <w:tblW w:w="9035" w:type="dxa"/>
        <w:tblInd w:w="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09"/>
        <w:gridCol w:w="157"/>
        <w:gridCol w:w="309"/>
        <w:gridCol w:w="721"/>
        <w:gridCol w:w="15"/>
        <w:gridCol w:w="1067"/>
        <w:gridCol w:w="894"/>
        <w:gridCol w:w="188"/>
        <w:gridCol w:w="1356"/>
        <w:gridCol w:w="1097"/>
        <w:gridCol w:w="153"/>
        <w:gridCol w:w="1981"/>
        <w:gridCol w:w="1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082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87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9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25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082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187" w:type="dxa"/>
            <w:gridSpan w:val="3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89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4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0" w:type="dxa"/>
            <w:gridSpan w:val="2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548" w:type="dxa"/>
            <w:gridSpan w:val="4"/>
            <w:tcBorders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5491" w:type="dxa"/>
            <w:gridSpan w:val="8"/>
            <w:tcBorders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91" w:hRule="atLeast"/>
        </w:trPr>
        <w:tc>
          <w:tcPr>
            <w:tcW w:w="1548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学历及学位情况</w:t>
            </w:r>
          </w:p>
        </w:tc>
        <w:tc>
          <w:tcPr>
            <w:tcW w:w="7472" w:type="dxa"/>
            <w:gridSpan w:val="9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72" w:hRule="atLeast"/>
        </w:trPr>
        <w:tc>
          <w:tcPr>
            <w:tcW w:w="1239" w:type="dxa"/>
            <w:gridSpan w:val="3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78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72" w:hRule="atLeast"/>
        </w:trPr>
        <w:tc>
          <w:tcPr>
            <w:tcW w:w="1239" w:type="dxa"/>
            <w:gridSpan w:val="3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72" w:hRule="atLeast"/>
        </w:trPr>
        <w:tc>
          <w:tcPr>
            <w:tcW w:w="1239" w:type="dxa"/>
            <w:gridSpan w:val="3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人员类别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772" w:hRule="atLeast"/>
        </w:trPr>
        <w:tc>
          <w:tcPr>
            <w:tcW w:w="1239" w:type="dxa"/>
            <w:gridSpan w:val="3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家庭详细地址</w:t>
            </w:r>
          </w:p>
        </w:tc>
        <w:tc>
          <w:tcPr>
            <w:tcW w:w="319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3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cantSplit/>
          <w:trHeight w:val="3782" w:hRule="atLeast"/>
        </w:trPr>
        <w:tc>
          <w:tcPr>
            <w:tcW w:w="1239" w:type="dxa"/>
            <w:gridSpan w:val="3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78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1" w:hRule="atLeast"/>
        </w:trPr>
        <w:tc>
          <w:tcPr>
            <w:tcW w:w="1239" w:type="dxa"/>
            <w:gridSpan w:val="3"/>
            <w:tcBorders>
              <w:top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表彰和奖励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96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035" w:type="dxa"/>
            <w:gridSpan w:val="14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 要 家 庭 成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8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8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8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8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8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8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8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</w:trPr>
        <w:tc>
          <w:tcPr>
            <w:tcW w:w="228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6" w:hRule="exact"/>
        </w:trPr>
        <w:tc>
          <w:tcPr>
            <w:tcW w:w="9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06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widowControl/>
        <w:spacing w:line="340" w:lineRule="exact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b/>
          <w:bCs/>
          <w:kern w:val="0"/>
          <w:sz w:val="28"/>
          <w:szCs w:val="28"/>
        </w:rPr>
        <w:t xml:space="preserve">                             </w:t>
      </w:r>
    </w:p>
    <w:p>
      <w:pPr>
        <w:widowControl/>
        <w:spacing w:line="340" w:lineRule="exact"/>
        <w:jc w:val="left"/>
        <w:rPr>
          <w:rFonts w:hint="eastAsia" w:ascii="仿宋_GB2312" w:hAnsi="宋体" w:eastAsia="仿宋_GB2312" w:cs="Arial"/>
          <w:kern w:val="0"/>
          <w:szCs w:val="21"/>
        </w:rPr>
      </w:pPr>
      <w:r>
        <w:rPr>
          <w:rFonts w:hint="eastAsia" w:ascii="仿宋_GB2312" w:hAnsi="宋体" w:eastAsia="仿宋_GB2312" w:cs="Arial"/>
          <w:kern w:val="0"/>
          <w:szCs w:val="21"/>
        </w:rPr>
        <w:t>注：</w:t>
      </w:r>
      <w:r>
        <w:rPr>
          <w:rFonts w:hint="eastAsia" w:ascii="仿宋_GB2312" w:eastAsia="仿宋_GB2312"/>
          <w:kern w:val="0"/>
          <w:szCs w:val="21"/>
        </w:rPr>
        <w:t>1.</w:t>
      </w:r>
      <w:r>
        <w:rPr>
          <w:rFonts w:hint="eastAsia" w:ascii="仿宋_GB2312" w:hAnsi="宋体" w:eastAsia="仿宋_GB2312" w:cs="Arial"/>
          <w:kern w:val="0"/>
          <w:szCs w:val="21"/>
        </w:rPr>
        <w:t>本表一式</w:t>
      </w:r>
      <w:r>
        <w:rPr>
          <w:rFonts w:hint="eastAsia" w:ascii="仿宋_GB2312" w:eastAsia="仿宋_GB2312"/>
          <w:kern w:val="0"/>
          <w:szCs w:val="21"/>
        </w:rPr>
        <w:t>二</w:t>
      </w:r>
      <w:r>
        <w:rPr>
          <w:rFonts w:hint="eastAsia" w:ascii="仿宋_GB2312" w:hAnsi="宋体" w:eastAsia="仿宋_GB2312" w:cs="Arial"/>
          <w:kern w:val="0"/>
          <w:szCs w:val="21"/>
        </w:rPr>
        <w:t>份。</w:t>
      </w:r>
    </w:p>
    <w:p>
      <w:pPr>
        <w:widowControl/>
        <w:spacing w:line="340" w:lineRule="exact"/>
        <w:ind w:firstLine="420" w:firstLineChars="200"/>
        <w:jc w:val="left"/>
        <w:rPr>
          <w:rFonts w:hint="eastAsia" w:ascii="仿宋_GB2312" w:hAnsi="宋体" w:eastAsia="仿宋_GB2312" w:cs="Arial"/>
          <w:kern w:val="0"/>
          <w:szCs w:val="21"/>
        </w:rPr>
      </w:pPr>
      <w:r>
        <w:rPr>
          <w:rFonts w:hint="eastAsia" w:ascii="仿宋_GB2312" w:eastAsia="仿宋_GB2312"/>
          <w:kern w:val="0"/>
          <w:szCs w:val="21"/>
        </w:rPr>
        <w:t>2</w:t>
      </w:r>
      <w:r>
        <w:rPr>
          <w:rFonts w:hint="eastAsia" w:ascii="仿宋_GB2312" w:hAnsi="宋体" w:eastAsia="仿宋_GB2312" w:cs="Arial"/>
          <w:kern w:val="0"/>
          <w:szCs w:val="21"/>
        </w:rPr>
        <w:t>.除资格审核意见由负责资格审查的工作人员填写外，其它项目均由报考者填写。填写时请使用正楷字体。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57296"/>
    <w:rsid w:val="3E8572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2016-10-12T09:14:00Z</dcterms:created>
  <dc:creator>guoqiang</dc:creator>
  <cp:lastModifiedBy>guoqiang</cp:lastModifiedBy>
  <dcterms:modified xsi:type="dcterms:W3CDTF">2016-10-12T09:14:29Z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