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hint="eastAsia" w:ascii="黑体" w:hAnsi="宋体" w:eastAsia="黑体" w:cs="黑体"/>
          <w:spacing w:val="8"/>
          <w:kern w:val="0"/>
          <w:sz w:val="36"/>
          <w:szCs w:val="36"/>
          <w:lang w:val="en-US" w:eastAsia="zh-CN" w:bidi="ar"/>
        </w:rPr>
        <w:t>放弃面试资格声明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hint="eastAsia" w:ascii="黑体" w:hAnsi="宋体" w:eastAsia="黑体" w:cs="黑体"/>
          <w:spacing w:val="8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</w:pPr>
      <w:r>
        <w:rPr>
          <w:rFonts w:ascii="仿宋" w:hAnsi="仿宋" w:eastAsia="仿宋" w:cs="仿宋"/>
          <w:kern w:val="0"/>
          <w:sz w:val="30"/>
          <w:szCs w:val="30"/>
          <w:lang w:val="en-US" w:eastAsia="zh-CN" w:bidi="ar"/>
        </w:rPr>
        <w:t>中国工程院办公厅人事处：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本人×××，身份证号：×××，报考××职位，已进入该职位面试名单。现因个人原因，自愿放弃参加面试，特此声明。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                           签名：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                         2016年  月  日</w:t>
      </w: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1475A"/>
    <w:rsid w:val="224228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2016-10-11T08:50:50Z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