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89" w:rsidRPr="00381389" w:rsidRDefault="00381389" w:rsidP="00381389">
      <w:pPr>
        <w:widowControl/>
        <w:tabs>
          <w:tab w:val="left" w:pos="8100"/>
        </w:tabs>
        <w:wordWrap w:val="0"/>
        <w:spacing w:before="100" w:beforeAutospacing="1" w:after="100" w:afterAutospacing="1" w:line="580" w:lineRule="exact"/>
        <w:jc w:val="center"/>
        <w:outlineLvl w:val="1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381389">
        <w:rPr>
          <w:rFonts w:ascii="Times New Roman" w:eastAsia="方正小标宋简体" w:hAnsi="宋体" w:cs="宋体" w:hint="eastAsia"/>
          <w:b/>
          <w:bCs/>
          <w:color w:val="333333"/>
          <w:kern w:val="36"/>
          <w:szCs w:val="21"/>
        </w:rPr>
        <w:t>普洱市发展和改革委员会</w:t>
      </w:r>
      <w:r w:rsidRPr="00381389">
        <w:rPr>
          <w:rFonts w:ascii="宋体" w:eastAsia="方正小标宋简体" w:hAnsi="宋体" w:cs="宋体"/>
          <w:b/>
          <w:bCs/>
          <w:color w:val="333333"/>
          <w:kern w:val="36"/>
          <w:szCs w:val="21"/>
        </w:rPr>
        <w:t>2016</w:t>
      </w:r>
      <w:r w:rsidRPr="00381389">
        <w:rPr>
          <w:rFonts w:ascii="Times New Roman" w:eastAsia="方正小标宋简体" w:hAnsi="宋体" w:cs="宋体" w:hint="eastAsia"/>
          <w:b/>
          <w:bCs/>
          <w:color w:val="333333"/>
          <w:kern w:val="36"/>
          <w:szCs w:val="21"/>
        </w:rPr>
        <w:t>年上半年公开遴选公务员</w:t>
      </w:r>
      <w:r w:rsidRPr="00381389">
        <w:rPr>
          <w:rFonts w:ascii="Times New Roman" w:eastAsia="楷体_GB2312" w:hint="eastAsia"/>
          <w:b/>
          <w:color w:val="333333"/>
          <w:szCs w:val="21"/>
        </w:rPr>
        <w:t>具体职位要求</w:t>
      </w:r>
    </w:p>
    <w:p w:rsidR="00B548C3" w:rsidRDefault="00B548C3">
      <w:pPr>
        <w:rPr>
          <w:rFonts w:hint="eastAsia"/>
        </w:rPr>
      </w:pPr>
    </w:p>
    <w:tbl>
      <w:tblPr>
        <w:tblW w:w="9251" w:type="dxa"/>
        <w:jc w:val="center"/>
        <w:tblInd w:w="93" w:type="dxa"/>
        <w:tblLook w:val="04A0"/>
      </w:tblPr>
      <w:tblGrid>
        <w:gridCol w:w="1267"/>
        <w:gridCol w:w="728"/>
        <w:gridCol w:w="1440"/>
        <w:gridCol w:w="720"/>
        <w:gridCol w:w="900"/>
        <w:gridCol w:w="2216"/>
        <w:gridCol w:w="1980"/>
      </w:tblGrid>
      <w:tr w:rsidR="00381389" w:rsidRPr="00381389" w:rsidTr="00381389">
        <w:trPr>
          <w:trHeight w:val="507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报考人员</w:t>
            </w:r>
          </w:p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职位要求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遴选</w:t>
            </w:r>
            <w:r w:rsidRPr="00381389">
              <w:rPr>
                <w:rFonts w:ascii="宋体" w:eastAsia="宋体" w:hAnsi="宋体" w:cs="宋体"/>
                <w:bCs/>
                <w:color w:val="333333"/>
                <w:kern w:val="0"/>
                <w:sz w:val="24"/>
                <w:szCs w:val="24"/>
              </w:rPr>
              <w:br/>
            </w: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资格条件</w:t>
            </w:r>
          </w:p>
        </w:tc>
      </w:tr>
      <w:tr w:rsidR="00381389" w:rsidRPr="00381389" w:rsidTr="00381389">
        <w:trPr>
          <w:trHeight w:val="8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其他条件</w:t>
            </w:r>
          </w:p>
        </w:tc>
      </w:tr>
      <w:tr w:rsidR="00381389" w:rsidRPr="00381389" w:rsidTr="00381389">
        <w:trPr>
          <w:trHeight w:val="8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综合文秘职位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现任科级及以下职务人员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（限男性）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具有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年以上文字材料写作工作经历，有较强的文字写作能力，报名时需提供所在单位出具的证明。</w:t>
            </w:r>
          </w:p>
        </w:tc>
      </w:tr>
      <w:tr w:rsidR="00381389" w:rsidRPr="00381389" w:rsidTr="00381389">
        <w:trPr>
          <w:trHeight w:val="8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项目管理职位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现任科级及以下职务人员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熟悉经济和项目管理工作。</w:t>
            </w:r>
          </w:p>
        </w:tc>
      </w:tr>
      <w:tr w:rsidR="00381389" w:rsidRPr="00381389" w:rsidTr="00381389">
        <w:trPr>
          <w:trHeight w:val="8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铁建办职位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现任科级及以下职务人员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公共管理、环境及自然保护、建筑土木工程及管理、交通运输及管理、经济学及经济贸易与管理、中国语言文学类专业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熟悉文秘工作和轨道交通工作，有一定的文字写作能力。</w:t>
            </w:r>
          </w:p>
        </w:tc>
      </w:tr>
      <w:tr w:rsidR="00381389" w:rsidRPr="00381389" w:rsidTr="00381389">
        <w:trPr>
          <w:trHeight w:val="89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绿色经济办职位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现任科级及以下职务人员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熟悉文秘工作和法律工作，有较强的文字写作能力。</w:t>
            </w:r>
          </w:p>
        </w:tc>
      </w:tr>
      <w:tr w:rsidR="00381389" w:rsidRPr="00381389" w:rsidTr="00381389">
        <w:trPr>
          <w:trHeight w:val="959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经济和文秘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科员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现任科级、科员职务人员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熟悉经济和文秘工作，有一定的文字写作和综合协调能力。</w:t>
            </w:r>
          </w:p>
        </w:tc>
      </w:tr>
      <w:tr w:rsidR="00381389" w:rsidRPr="00381389" w:rsidTr="00381389">
        <w:trPr>
          <w:trHeight w:val="110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项目管理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科员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现任科级、科员职务人员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不限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熟悉经济和项目管理工作。</w:t>
            </w:r>
          </w:p>
        </w:tc>
      </w:tr>
      <w:tr w:rsidR="00381389" w:rsidRPr="00381389" w:rsidTr="00381389">
        <w:trPr>
          <w:trHeight w:val="170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铁建办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“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科员</w:t>
            </w:r>
            <w:r w:rsidRPr="0038138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”</w:t>
            </w: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4"/>
                <w:szCs w:val="24"/>
              </w:rPr>
              <w:t>职位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现任科级、科员职务人员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公共管理、环境及自然保护、建筑土木工程及管理、交通运输及管理、经济学及经济贸易与管理、中国语言文学类专业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89" w:rsidRPr="00381389" w:rsidRDefault="00381389" w:rsidP="00381389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81389">
              <w:rPr>
                <w:rFonts w:ascii="Times New Roman" w:eastAsia="宋体" w:hAnsi="宋体" w:cs="宋体" w:hint="eastAsia"/>
                <w:color w:val="333333"/>
                <w:kern w:val="0"/>
                <w:sz w:val="20"/>
                <w:szCs w:val="20"/>
              </w:rPr>
              <w:t>熟悉文秘工作和轨道交通工作，有一定的文字写作能力。</w:t>
            </w:r>
          </w:p>
        </w:tc>
      </w:tr>
    </w:tbl>
    <w:p w:rsidR="00381389" w:rsidRDefault="00381389"/>
    <w:sectPr w:rsidR="00381389" w:rsidSect="00B5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1389"/>
    <w:rsid w:val="00381389"/>
    <w:rsid w:val="00B5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2016-05-10T05:59:00Z</dcterms:created>
  <dcterms:modified xsi:type="dcterms:W3CDTF">2016-05-10T06:00:00Z</dcterms:modified>
</cp:coreProperties>
</file>