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8D" w:rsidRDefault="00C24A8D" w:rsidP="00B838D7">
      <w:pPr>
        <w:snapToGrid w:val="0"/>
        <w:spacing w:line="576" w:lineRule="exact"/>
        <w:jc w:val="center"/>
        <w:rPr>
          <w:rFonts w:eastAsia="方正小标宋_GBK"/>
          <w:sz w:val="44"/>
          <w:szCs w:val="44"/>
        </w:rPr>
      </w:pPr>
      <w:r w:rsidRPr="004D1EE3">
        <w:rPr>
          <w:rFonts w:eastAsia="方正小标宋_GBK" w:hint="eastAsia"/>
          <w:sz w:val="44"/>
          <w:szCs w:val="44"/>
        </w:rPr>
        <w:t>盐城经济技术开发区人民法院</w:t>
      </w:r>
      <w:r>
        <w:rPr>
          <w:rFonts w:eastAsia="方正小标宋_GBK" w:hint="eastAsia"/>
          <w:sz w:val="44"/>
          <w:szCs w:val="44"/>
        </w:rPr>
        <w:t>公开</w:t>
      </w:r>
      <w:r w:rsidRPr="004D1EE3">
        <w:rPr>
          <w:rFonts w:eastAsia="方正小标宋_GBK" w:hint="eastAsia"/>
          <w:sz w:val="44"/>
          <w:szCs w:val="44"/>
        </w:rPr>
        <w:t>选调</w:t>
      </w:r>
    </w:p>
    <w:p w:rsidR="00C24A8D" w:rsidRPr="004D1EE3" w:rsidRDefault="00C24A8D" w:rsidP="00B838D7">
      <w:pPr>
        <w:snapToGrid w:val="0"/>
        <w:spacing w:line="576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工作人员具体岗位条件</w:t>
      </w:r>
    </w:p>
    <w:p w:rsidR="00C24A8D" w:rsidRPr="004D1EE3" w:rsidRDefault="00C24A8D" w:rsidP="00B838D7">
      <w:pPr>
        <w:snapToGrid w:val="0"/>
        <w:spacing w:line="540" w:lineRule="exact"/>
        <w:ind w:firstLineChars="200" w:firstLine="31680"/>
        <w:rPr>
          <w:rFonts w:eastAsia="方正仿宋_GBK"/>
          <w:sz w:val="32"/>
          <w:szCs w:val="32"/>
        </w:rPr>
      </w:pPr>
    </w:p>
    <w:p w:rsidR="00C24A8D" w:rsidRPr="0099118C" w:rsidRDefault="00C24A8D" w:rsidP="0099118C">
      <w:pPr>
        <w:snapToGrid w:val="0"/>
        <w:spacing w:line="540" w:lineRule="exact"/>
        <w:jc w:val="center"/>
        <w:rPr>
          <w:rFonts w:eastAsia="方正黑体_GBK"/>
          <w:sz w:val="36"/>
          <w:szCs w:val="36"/>
        </w:rPr>
      </w:pPr>
      <w:r w:rsidRPr="0099118C">
        <w:rPr>
          <w:rFonts w:eastAsia="方正黑体_GBK" w:hint="eastAsia"/>
          <w:sz w:val="36"/>
          <w:szCs w:val="36"/>
        </w:rPr>
        <w:t>第一类：法官</w:t>
      </w:r>
      <w:r w:rsidRPr="0099118C">
        <w:rPr>
          <w:rFonts w:eastAsia="方正黑体_GBK"/>
          <w:sz w:val="36"/>
          <w:szCs w:val="36"/>
        </w:rPr>
        <w:t>6</w:t>
      </w:r>
      <w:r w:rsidRPr="0099118C">
        <w:rPr>
          <w:rFonts w:eastAsia="方正黑体_GBK" w:hint="eastAsia"/>
          <w:sz w:val="36"/>
          <w:szCs w:val="36"/>
        </w:rPr>
        <w:t>人</w:t>
      </w:r>
    </w:p>
    <w:p w:rsidR="00C24A8D" w:rsidRPr="004D1EE3" w:rsidRDefault="00C24A8D" w:rsidP="00B838D7">
      <w:pPr>
        <w:snapToGrid w:val="0"/>
        <w:spacing w:line="540" w:lineRule="exact"/>
        <w:ind w:firstLineChars="200" w:firstLine="31680"/>
        <w:rPr>
          <w:rFonts w:eastAsia="方正楷体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一、</w:t>
      </w:r>
      <w:r w:rsidRPr="004D1EE3">
        <w:rPr>
          <w:rFonts w:eastAsia="方正楷体_GBK" w:hint="eastAsia"/>
          <w:sz w:val="32"/>
          <w:szCs w:val="32"/>
        </w:rPr>
        <w:t>选调范围</w:t>
      </w:r>
    </w:p>
    <w:p w:rsidR="00C24A8D" w:rsidRPr="004D1EE3" w:rsidRDefault="00C24A8D" w:rsidP="00662F3B">
      <w:pPr>
        <w:snapToGrid w:val="0"/>
        <w:spacing w:line="540" w:lineRule="exact"/>
        <w:rPr>
          <w:rFonts w:eastAsia="方正仿宋_GBK"/>
          <w:sz w:val="32"/>
          <w:szCs w:val="32"/>
        </w:rPr>
      </w:pPr>
      <w:r w:rsidRPr="004D1EE3">
        <w:rPr>
          <w:rFonts w:eastAsia="方正仿宋_GBK"/>
          <w:sz w:val="32"/>
          <w:szCs w:val="32"/>
        </w:rPr>
        <w:t xml:space="preserve">    </w:t>
      </w:r>
      <w:r w:rsidRPr="004D1EE3">
        <w:rPr>
          <w:rFonts w:eastAsia="方正仿宋_GBK" w:hint="eastAsia"/>
          <w:sz w:val="32"/>
          <w:szCs w:val="32"/>
        </w:rPr>
        <w:t>从中、基层法院中选调，报名者应具有法官身份，户籍不限。</w:t>
      </w:r>
    </w:p>
    <w:p w:rsidR="00C24A8D" w:rsidRPr="004D1EE3" w:rsidRDefault="00C24A8D" w:rsidP="00B838D7">
      <w:pPr>
        <w:snapToGrid w:val="0"/>
        <w:spacing w:line="540" w:lineRule="exact"/>
        <w:ind w:firstLineChars="200" w:firstLine="31680"/>
        <w:rPr>
          <w:rFonts w:eastAsia="方正楷体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二、</w:t>
      </w:r>
      <w:r w:rsidRPr="004D1EE3">
        <w:rPr>
          <w:rFonts w:eastAsia="方正楷体_GBK" w:hint="eastAsia"/>
          <w:sz w:val="32"/>
          <w:szCs w:val="32"/>
        </w:rPr>
        <w:t>通用条件</w:t>
      </w:r>
    </w:p>
    <w:p w:rsidR="00C24A8D" w:rsidRPr="004D1EE3" w:rsidRDefault="00C24A8D" w:rsidP="00B838D7">
      <w:pPr>
        <w:widowControl/>
        <w:adjustRightInd w:val="0"/>
        <w:snapToGrid w:val="0"/>
        <w:spacing w:line="540" w:lineRule="exact"/>
        <w:ind w:firstLineChars="205" w:firstLine="31680"/>
        <w:rPr>
          <w:rFonts w:eastAsia="方正仿宋_GBK"/>
          <w:color w:val="000000"/>
          <w:kern w:val="0"/>
          <w:sz w:val="32"/>
          <w:szCs w:val="32"/>
        </w:rPr>
      </w:pPr>
      <w:r w:rsidRPr="004D1EE3">
        <w:rPr>
          <w:rFonts w:eastAsia="方正仿宋_GBK"/>
          <w:color w:val="000000"/>
          <w:kern w:val="0"/>
          <w:sz w:val="32"/>
          <w:szCs w:val="32"/>
        </w:rPr>
        <w:t>1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．政治立场坚定，品行良好，清正廉洁，未受过党纪、政纪处分；</w:t>
      </w:r>
    </w:p>
    <w:p w:rsidR="00C24A8D" w:rsidRPr="004D1EE3" w:rsidRDefault="00C24A8D" w:rsidP="00B838D7">
      <w:pPr>
        <w:widowControl/>
        <w:adjustRightInd w:val="0"/>
        <w:snapToGrid w:val="0"/>
        <w:spacing w:line="540" w:lineRule="exact"/>
        <w:ind w:firstLineChars="205" w:firstLine="31680"/>
        <w:rPr>
          <w:rFonts w:eastAsia="方正仿宋_GBK"/>
          <w:color w:val="000000"/>
          <w:kern w:val="0"/>
          <w:sz w:val="32"/>
          <w:szCs w:val="32"/>
        </w:rPr>
      </w:pPr>
      <w:r w:rsidRPr="004D1EE3">
        <w:rPr>
          <w:rFonts w:eastAsia="方正仿宋_GBK"/>
          <w:color w:val="000000"/>
          <w:kern w:val="0"/>
          <w:sz w:val="32"/>
          <w:szCs w:val="32"/>
        </w:rPr>
        <w:t>2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．具有扎实的法学理论功底、较强的专业水平和丰富的审判实践经验；</w:t>
      </w:r>
    </w:p>
    <w:p w:rsidR="00C24A8D" w:rsidRPr="004D1EE3" w:rsidRDefault="00C24A8D" w:rsidP="00B838D7">
      <w:pPr>
        <w:widowControl/>
        <w:adjustRightInd w:val="0"/>
        <w:snapToGrid w:val="0"/>
        <w:spacing w:line="540" w:lineRule="exact"/>
        <w:ind w:firstLineChars="205" w:firstLine="31680"/>
        <w:rPr>
          <w:rFonts w:eastAsia="方正仿宋_GBK"/>
          <w:color w:val="000000"/>
          <w:kern w:val="0"/>
          <w:sz w:val="32"/>
          <w:szCs w:val="32"/>
        </w:rPr>
      </w:pPr>
      <w:r w:rsidRPr="004D1EE3">
        <w:rPr>
          <w:rFonts w:eastAsia="方正仿宋_GBK"/>
          <w:color w:val="000000"/>
          <w:kern w:val="0"/>
          <w:sz w:val="32"/>
          <w:szCs w:val="32"/>
        </w:rPr>
        <w:t>3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．</w:t>
      </w:r>
      <w:r w:rsidRPr="004D1EE3">
        <w:rPr>
          <w:rFonts w:eastAsia="方正仿宋_GBK" w:hint="eastAsia"/>
          <w:sz w:val="32"/>
          <w:szCs w:val="32"/>
        </w:rPr>
        <w:t>中级法院法官报名的，应任助理审判员</w:t>
      </w:r>
      <w:r w:rsidRPr="004D1EE3">
        <w:rPr>
          <w:rFonts w:eastAsia="方正仿宋_GBK"/>
          <w:sz w:val="32"/>
          <w:szCs w:val="32"/>
        </w:rPr>
        <w:t>3</w:t>
      </w:r>
      <w:r w:rsidRPr="004D1EE3">
        <w:rPr>
          <w:rFonts w:eastAsia="方正仿宋_GBK" w:hint="eastAsia"/>
          <w:sz w:val="32"/>
          <w:szCs w:val="32"/>
        </w:rPr>
        <w:t>年以上（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3"/>
        </w:smartTagPr>
        <w:r w:rsidRPr="004D1EE3">
          <w:rPr>
            <w:rFonts w:eastAsia="方正仿宋_GBK"/>
            <w:sz w:val="32"/>
            <w:szCs w:val="32"/>
          </w:rPr>
          <w:t>2013</w:t>
        </w:r>
        <w:r w:rsidRPr="004D1EE3">
          <w:rPr>
            <w:rFonts w:eastAsia="方正仿宋_GBK" w:hint="eastAsia"/>
            <w:sz w:val="32"/>
            <w:szCs w:val="32"/>
          </w:rPr>
          <w:t>年</w:t>
        </w:r>
        <w:r>
          <w:rPr>
            <w:rFonts w:eastAsia="方正仿宋_GBK"/>
            <w:sz w:val="32"/>
            <w:szCs w:val="32"/>
          </w:rPr>
          <w:t>3</w:t>
        </w:r>
        <w:r w:rsidRPr="004D1EE3">
          <w:rPr>
            <w:rFonts w:eastAsia="方正仿宋_GBK" w:hint="eastAsia"/>
            <w:sz w:val="32"/>
            <w:szCs w:val="32"/>
          </w:rPr>
          <w:t>月</w:t>
        </w:r>
        <w:r w:rsidRPr="004D1EE3">
          <w:rPr>
            <w:rFonts w:eastAsia="方正仿宋_GBK"/>
            <w:sz w:val="32"/>
            <w:szCs w:val="32"/>
          </w:rPr>
          <w:t>1</w:t>
        </w:r>
        <w:r w:rsidRPr="004D1EE3">
          <w:rPr>
            <w:rFonts w:eastAsia="方正仿宋_GBK" w:hint="eastAsia"/>
            <w:sz w:val="32"/>
            <w:szCs w:val="32"/>
          </w:rPr>
          <w:t>日</w:t>
        </w:r>
      </w:smartTag>
      <w:r w:rsidRPr="004D1EE3">
        <w:rPr>
          <w:rFonts w:eastAsia="方正仿宋_GBK" w:hint="eastAsia"/>
          <w:sz w:val="32"/>
          <w:szCs w:val="32"/>
        </w:rPr>
        <w:t>前任助理审判员），基层法院法官报名的，应当为审判部门中层副职以上（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5"/>
        </w:smartTagPr>
        <w:r w:rsidRPr="004D1EE3">
          <w:rPr>
            <w:rFonts w:eastAsia="方正仿宋_GBK"/>
            <w:sz w:val="32"/>
            <w:szCs w:val="32"/>
          </w:rPr>
          <w:t>2015</w:t>
        </w:r>
        <w:r w:rsidRPr="004D1EE3">
          <w:rPr>
            <w:rFonts w:eastAsia="方正仿宋_GBK" w:hint="eastAsia"/>
            <w:sz w:val="32"/>
            <w:szCs w:val="32"/>
          </w:rPr>
          <w:t>年</w:t>
        </w:r>
        <w:r>
          <w:rPr>
            <w:rFonts w:eastAsia="方正仿宋_GBK"/>
            <w:sz w:val="32"/>
            <w:szCs w:val="32"/>
          </w:rPr>
          <w:t>3</w:t>
        </w:r>
        <w:r w:rsidRPr="004D1EE3">
          <w:rPr>
            <w:rFonts w:eastAsia="方正仿宋_GBK" w:hint="eastAsia"/>
            <w:sz w:val="32"/>
            <w:szCs w:val="32"/>
          </w:rPr>
          <w:t>月</w:t>
        </w:r>
        <w:r w:rsidRPr="004D1EE3">
          <w:rPr>
            <w:rFonts w:eastAsia="方正仿宋_GBK"/>
            <w:sz w:val="32"/>
            <w:szCs w:val="32"/>
          </w:rPr>
          <w:t>1</w:t>
        </w:r>
        <w:r w:rsidRPr="004D1EE3">
          <w:rPr>
            <w:rFonts w:eastAsia="方正仿宋_GBK" w:hint="eastAsia"/>
            <w:sz w:val="32"/>
            <w:szCs w:val="32"/>
          </w:rPr>
          <w:t>日</w:t>
        </w:r>
      </w:smartTag>
      <w:r w:rsidRPr="004D1EE3">
        <w:rPr>
          <w:rFonts w:eastAsia="方正仿宋_GBK" w:hint="eastAsia"/>
          <w:sz w:val="32"/>
          <w:szCs w:val="32"/>
        </w:rPr>
        <w:t>前任命），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近三年年度考核为称职以上；</w:t>
      </w:r>
    </w:p>
    <w:p w:rsidR="00C24A8D" w:rsidRPr="004D1EE3" w:rsidRDefault="00C24A8D" w:rsidP="00B838D7">
      <w:pPr>
        <w:widowControl/>
        <w:adjustRightInd w:val="0"/>
        <w:snapToGrid w:val="0"/>
        <w:spacing w:line="540" w:lineRule="exact"/>
        <w:ind w:firstLineChars="205" w:firstLine="31680"/>
        <w:rPr>
          <w:rFonts w:eastAsia="方正仿宋_GBK"/>
          <w:color w:val="000000"/>
          <w:kern w:val="0"/>
          <w:sz w:val="32"/>
          <w:szCs w:val="32"/>
        </w:rPr>
      </w:pPr>
      <w:r w:rsidRPr="004D1EE3">
        <w:rPr>
          <w:rFonts w:eastAsia="方正仿宋_GBK"/>
          <w:color w:val="000000"/>
          <w:kern w:val="0"/>
          <w:sz w:val="32"/>
          <w:szCs w:val="32"/>
        </w:rPr>
        <w:t>4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．身体健康，年龄在</w:t>
      </w:r>
      <w:r w:rsidRPr="004D1EE3">
        <w:rPr>
          <w:rFonts w:eastAsia="方正仿宋_GBK"/>
          <w:color w:val="000000"/>
          <w:kern w:val="0"/>
          <w:sz w:val="32"/>
          <w:szCs w:val="32"/>
        </w:rPr>
        <w:t>45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岁以下</w:t>
      </w:r>
      <w:r w:rsidRPr="004D1EE3">
        <w:rPr>
          <w:rFonts w:eastAsia="方正仿宋_GBK" w:hint="eastAsia"/>
          <w:sz w:val="32"/>
          <w:szCs w:val="32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1970"/>
        </w:smartTagPr>
        <w:r w:rsidRPr="004D1EE3">
          <w:rPr>
            <w:rFonts w:eastAsia="方正仿宋_GBK"/>
            <w:sz w:val="32"/>
            <w:szCs w:val="32"/>
          </w:rPr>
          <w:t>197</w:t>
        </w:r>
        <w:r>
          <w:rPr>
            <w:rFonts w:eastAsia="方正仿宋_GBK"/>
            <w:sz w:val="32"/>
            <w:szCs w:val="32"/>
          </w:rPr>
          <w:t>0</w:t>
        </w:r>
        <w:r w:rsidRPr="004D1EE3">
          <w:rPr>
            <w:rFonts w:eastAsia="方正仿宋_GBK" w:hint="eastAsia"/>
            <w:sz w:val="32"/>
            <w:szCs w:val="32"/>
          </w:rPr>
          <w:t>年</w:t>
        </w:r>
        <w:r>
          <w:rPr>
            <w:rFonts w:eastAsia="方正仿宋_GBK"/>
            <w:sz w:val="32"/>
            <w:szCs w:val="32"/>
          </w:rPr>
          <w:t>3</w:t>
        </w:r>
        <w:r w:rsidRPr="004D1EE3">
          <w:rPr>
            <w:rFonts w:eastAsia="方正仿宋_GBK" w:hint="eastAsia"/>
            <w:sz w:val="32"/>
            <w:szCs w:val="32"/>
          </w:rPr>
          <w:t>月</w:t>
        </w:r>
        <w:r w:rsidRPr="004D1EE3">
          <w:rPr>
            <w:rFonts w:eastAsia="方正仿宋_GBK"/>
            <w:sz w:val="32"/>
            <w:szCs w:val="32"/>
          </w:rPr>
          <w:t>1</w:t>
        </w:r>
        <w:r w:rsidRPr="004D1EE3">
          <w:rPr>
            <w:rFonts w:eastAsia="方正仿宋_GBK" w:hint="eastAsia"/>
            <w:sz w:val="32"/>
            <w:szCs w:val="32"/>
          </w:rPr>
          <w:t>日</w:t>
        </w:r>
      </w:smartTag>
      <w:r w:rsidRPr="004D1EE3">
        <w:rPr>
          <w:rFonts w:eastAsia="方正仿宋_GBK" w:hint="eastAsia"/>
          <w:sz w:val="32"/>
          <w:szCs w:val="32"/>
        </w:rPr>
        <w:t>以后出生）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，大学本科及以上学历；基层法院副科级以上人员，年龄可放宽至</w:t>
      </w:r>
      <w:r w:rsidRPr="004D1EE3">
        <w:rPr>
          <w:rFonts w:eastAsia="方正仿宋_GBK"/>
          <w:color w:val="000000"/>
          <w:kern w:val="0"/>
          <w:sz w:val="32"/>
          <w:szCs w:val="32"/>
        </w:rPr>
        <w:t>47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岁（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1968"/>
        </w:smartTagPr>
        <w:r w:rsidRPr="004D1EE3">
          <w:rPr>
            <w:rFonts w:eastAsia="方正仿宋_GBK"/>
            <w:color w:val="000000"/>
            <w:kern w:val="0"/>
            <w:sz w:val="32"/>
            <w:szCs w:val="32"/>
          </w:rPr>
          <w:t>19</w:t>
        </w:r>
        <w:r>
          <w:rPr>
            <w:rFonts w:eastAsia="方正仿宋_GBK"/>
            <w:color w:val="000000"/>
            <w:kern w:val="0"/>
            <w:sz w:val="32"/>
            <w:szCs w:val="32"/>
          </w:rPr>
          <w:t>68</w:t>
        </w:r>
        <w:r w:rsidRPr="004D1EE3">
          <w:rPr>
            <w:rFonts w:eastAsia="方正仿宋_GBK" w:hint="eastAsia"/>
            <w:color w:val="000000"/>
            <w:kern w:val="0"/>
            <w:sz w:val="32"/>
            <w:szCs w:val="32"/>
          </w:rPr>
          <w:t>年</w:t>
        </w:r>
        <w:r>
          <w:rPr>
            <w:rFonts w:eastAsia="方正仿宋_GBK"/>
            <w:color w:val="000000"/>
            <w:kern w:val="0"/>
            <w:sz w:val="32"/>
            <w:szCs w:val="32"/>
          </w:rPr>
          <w:t>3</w:t>
        </w:r>
        <w:r w:rsidRPr="004D1EE3">
          <w:rPr>
            <w:rFonts w:eastAsia="方正仿宋_GBK" w:hint="eastAsia"/>
            <w:color w:val="000000"/>
            <w:kern w:val="0"/>
            <w:sz w:val="32"/>
            <w:szCs w:val="32"/>
          </w:rPr>
          <w:t>月</w:t>
        </w:r>
        <w:r w:rsidRPr="004D1EE3">
          <w:rPr>
            <w:rFonts w:eastAsia="方正仿宋_GBK"/>
            <w:color w:val="000000"/>
            <w:kern w:val="0"/>
            <w:sz w:val="32"/>
            <w:szCs w:val="32"/>
          </w:rPr>
          <w:t>1</w:t>
        </w:r>
        <w:r w:rsidRPr="004D1EE3">
          <w:rPr>
            <w:rFonts w:eastAsia="方正仿宋_GBK" w:hint="eastAsia"/>
            <w:color w:val="000000"/>
            <w:kern w:val="0"/>
            <w:sz w:val="32"/>
            <w:szCs w:val="32"/>
          </w:rPr>
          <w:t>日</w:t>
        </w:r>
      </w:smartTag>
      <w:r w:rsidRPr="004D1EE3">
        <w:rPr>
          <w:rFonts w:eastAsia="方正仿宋_GBK" w:hint="eastAsia"/>
          <w:color w:val="000000"/>
          <w:kern w:val="0"/>
          <w:sz w:val="32"/>
          <w:szCs w:val="32"/>
        </w:rPr>
        <w:t>以后出生）</w:t>
      </w:r>
      <w:r>
        <w:rPr>
          <w:rFonts w:eastAsia="方正仿宋_GBK" w:hint="eastAsia"/>
          <w:color w:val="000000"/>
          <w:kern w:val="0"/>
          <w:sz w:val="32"/>
          <w:szCs w:val="32"/>
        </w:rPr>
        <w:t>；</w:t>
      </w:r>
    </w:p>
    <w:p w:rsidR="00C24A8D" w:rsidRPr="004D1EE3" w:rsidRDefault="00C24A8D" w:rsidP="00B838D7">
      <w:pPr>
        <w:widowControl/>
        <w:adjustRightInd w:val="0"/>
        <w:snapToGrid w:val="0"/>
        <w:spacing w:line="540" w:lineRule="exact"/>
        <w:ind w:firstLineChars="205" w:firstLine="31680"/>
        <w:rPr>
          <w:rFonts w:eastAsia="方正仿宋_GBK"/>
          <w:color w:val="000000"/>
          <w:kern w:val="0"/>
          <w:sz w:val="32"/>
          <w:szCs w:val="32"/>
        </w:rPr>
      </w:pPr>
      <w:r w:rsidRPr="004D1EE3">
        <w:rPr>
          <w:rFonts w:eastAsia="方正仿宋_GBK"/>
          <w:color w:val="000000"/>
          <w:kern w:val="0"/>
          <w:sz w:val="32"/>
          <w:szCs w:val="32"/>
        </w:rPr>
        <w:t>5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．近三年来有省级以上调研成果（案例分析、司法调研报告、应用法学论文等三类作品，不包括信息、宣传作品，且</w:t>
      </w:r>
      <w:r w:rsidRPr="004D1EE3">
        <w:rPr>
          <w:rFonts w:eastAsia="方正仿宋_GBK"/>
          <w:color w:val="000000"/>
          <w:kern w:val="0"/>
          <w:sz w:val="32"/>
          <w:szCs w:val="32"/>
        </w:rPr>
        <w:t>2000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字以上）或调研成果在市级以上法院系统学术研讨会上获奖的，同等条件下优先；</w:t>
      </w:r>
    </w:p>
    <w:p w:rsidR="00C24A8D" w:rsidRPr="004D1EE3" w:rsidRDefault="00C24A8D" w:rsidP="00662F3B">
      <w:pPr>
        <w:snapToGrid w:val="0"/>
        <w:spacing w:line="540" w:lineRule="exact"/>
        <w:ind w:firstLine="630"/>
        <w:rPr>
          <w:rFonts w:eastAsia="方正楷体_GBK"/>
          <w:sz w:val="32"/>
          <w:szCs w:val="32"/>
        </w:rPr>
      </w:pPr>
      <w:r w:rsidRPr="004D1EE3">
        <w:rPr>
          <w:rFonts w:eastAsia="方正楷体_GBK" w:hint="eastAsia"/>
          <w:sz w:val="32"/>
          <w:szCs w:val="32"/>
        </w:rPr>
        <w:t>三</w:t>
      </w:r>
      <w:r>
        <w:rPr>
          <w:rFonts w:eastAsia="方正楷体_GBK" w:hint="eastAsia"/>
          <w:sz w:val="32"/>
          <w:szCs w:val="32"/>
        </w:rPr>
        <w:t>、</w:t>
      </w:r>
      <w:r w:rsidRPr="004D1EE3">
        <w:rPr>
          <w:rFonts w:eastAsia="方正楷体_GBK" w:hint="eastAsia"/>
          <w:sz w:val="32"/>
          <w:szCs w:val="32"/>
        </w:rPr>
        <w:t>岗位条件</w:t>
      </w:r>
    </w:p>
    <w:p w:rsidR="00C24A8D" w:rsidRPr="004D1EE3" w:rsidRDefault="00C24A8D" w:rsidP="00662F3B">
      <w:pPr>
        <w:snapToGrid w:val="0"/>
        <w:spacing w:line="540" w:lineRule="exact"/>
        <w:ind w:firstLine="630"/>
        <w:rPr>
          <w:rFonts w:eastAsia="方正仿宋_GBK"/>
          <w:b/>
          <w:sz w:val="32"/>
          <w:szCs w:val="32"/>
        </w:rPr>
      </w:pPr>
      <w:r w:rsidRPr="004D1EE3">
        <w:rPr>
          <w:rFonts w:eastAsia="方正仿宋_GBK"/>
          <w:b/>
          <w:sz w:val="32"/>
          <w:szCs w:val="32"/>
        </w:rPr>
        <w:t>1</w:t>
      </w:r>
      <w:r w:rsidRPr="004D1EE3">
        <w:rPr>
          <w:rFonts w:eastAsia="方正仿宋_GBK" w:hint="eastAsia"/>
          <w:b/>
          <w:sz w:val="32"/>
          <w:szCs w:val="32"/>
        </w:rPr>
        <w:t>．刑事法官</w:t>
      </w:r>
      <w:r w:rsidRPr="004D1EE3">
        <w:rPr>
          <w:rFonts w:eastAsia="方正仿宋_GBK"/>
          <w:b/>
          <w:sz w:val="32"/>
          <w:szCs w:val="32"/>
        </w:rPr>
        <w:t>2</w:t>
      </w:r>
      <w:r w:rsidRPr="004D1EE3">
        <w:rPr>
          <w:rFonts w:eastAsia="方正仿宋_GBK" w:hint="eastAsia"/>
          <w:b/>
          <w:sz w:val="32"/>
          <w:szCs w:val="32"/>
        </w:rPr>
        <w:t>人。</w:t>
      </w:r>
    </w:p>
    <w:p w:rsidR="00C24A8D" w:rsidRPr="004D1EE3" w:rsidRDefault="00C24A8D" w:rsidP="00662F3B">
      <w:pPr>
        <w:snapToGrid w:val="0"/>
        <w:spacing w:line="540" w:lineRule="exact"/>
        <w:ind w:firstLine="630"/>
        <w:rPr>
          <w:rFonts w:eastAsia="方正仿宋_GBK"/>
          <w:sz w:val="32"/>
          <w:szCs w:val="32"/>
        </w:rPr>
      </w:pPr>
      <w:r w:rsidRPr="004D1EE3">
        <w:rPr>
          <w:rFonts w:eastAsia="方正仿宋_GBK" w:hint="eastAsia"/>
          <w:sz w:val="32"/>
          <w:szCs w:val="32"/>
        </w:rPr>
        <w:t>中级法院法官报名的，</w:t>
      </w:r>
      <w:r>
        <w:rPr>
          <w:rFonts w:eastAsia="方正仿宋_GBK" w:hint="eastAsia"/>
          <w:sz w:val="32"/>
          <w:szCs w:val="32"/>
        </w:rPr>
        <w:t>需为</w:t>
      </w:r>
      <w:r w:rsidRPr="004D1EE3">
        <w:rPr>
          <w:rFonts w:eastAsia="方正仿宋_GBK" w:hint="eastAsia"/>
          <w:sz w:val="32"/>
          <w:szCs w:val="32"/>
        </w:rPr>
        <w:t>科员级</w:t>
      </w:r>
      <w:r>
        <w:rPr>
          <w:rFonts w:eastAsia="方正仿宋_GBK" w:hint="eastAsia"/>
          <w:sz w:val="32"/>
          <w:szCs w:val="32"/>
        </w:rPr>
        <w:t>以上（其中科员级的应任科员级</w:t>
      </w:r>
      <w:r w:rsidRPr="004D1EE3">
        <w:rPr>
          <w:rFonts w:eastAsia="方正仿宋_GBK"/>
          <w:sz w:val="32"/>
          <w:szCs w:val="32"/>
        </w:rPr>
        <w:t>3</w:t>
      </w:r>
      <w:r w:rsidRPr="004D1EE3">
        <w:rPr>
          <w:rFonts w:eastAsia="方正仿宋_GBK" w:hint="eastAsia"/>
          <w:sz w:val="32"/>
          <w:szCs w:val="32"/>
        </w:rPr>
        <w:t>年以上</w:t>
      </w:r>
      <w:r>
        <w:rPr>
          <w:rFonts w:eastAsia="方正仿宋_GBK" w:hint="eastAsia"/>
          <w:sz w:val="32"/>
          <w:szCs w:val="32"/>
        </w:rPr>
        <w:t>）；需</w:t>
      </w:r>
      <w:r w:rsidRPr="004D1EE3">
        <w:rPr>
          <w:rFonts w:eastAsia="方正仿宋_GBK" w:hint="eastAsia"/>
          <w:sz w:val="32"/>
          <w:szCs w:val="32"/>
        </w:rPr>
        <w:t>从事刑事审判工作</w:t>
      </w:r>
      <w:r w:rsidRPr="004D1EE3">
        <w:rPr>
          <w:rFonts w:eastAsia="方正仿宋_GBK"/>
          <w:sz w:val="32"/>
          <w:szCs w:val="32"/>
        </w:rPr>
        <w:t>5</w:t>
      </w:r>
      <w:r w:rsidRPr="004D1EE3">
        <w:rPr>
          <w:rFonts w:eastAsia="方正仿宋_GBK" w:hint="eastAsia"/>
          <w:sz w:val="32"/>
          <w:szCs w:val="32"/>
        </w:rPr>
        <w:t>年以上，近</w:t>
      </w:r>
      <w:r w:rsidRPr="004D1EE3">
        <w:rPr>
          <w:rFonts w:eastAsia="方正仿宋_GBK"/>
          <w:sz w:val="32"/>
          <w:szCs w:val="32"/>
        </w:rPr>
        <w:t>2</w:t>
      </w:r>
      <w:r w:rsidRPr="004D1EE3">
        <w:rPr>
          <w:rFonts w:eastAsia="方正仿宋_GBK" w:hint="eastAsia"/>
          <w:sz w:val="32"/>
          <w:szCs w:val="32"/>
        </w:rPr>
        <w:t>年每年办结刑事案件数不少于</w:t>
      </w:r>
      <w:r w:rsidRPr="004D1EE3">
        <w:rPr>
          <w:rFonts w:eastAsia="方正仿宋_GBK"/>
          <w:sz w:val="32"/>
          <w:szCs w:val="32"/>
        </w:rPr>
        <w:t>30</w:t>
      </w:r>
      <w:r w:rsidRPr="004D1EE3">
        <w:rPr>
          <w:rFonts w:eastAsia="方正仿宋_GBK" w:hint="eastAsia"/>
          <w:sz w:val="32"/>
          <w:szCs w:val="32"/>
        </w:rPr>
        <w:t>件（均不含参办案件，下同）。</w:t>
      </w:r>
    </w:p>
    <w:p w:rsidR="00C24A8D" w:rsidRDefault="00C24A8D" w:rsidP="00662F3B">
      <w:pPr>
        <w:snapToGrid w:val="0"/>
        <w:spacing w:line="540" w:lineRule="exact"/>
        <w:ind w:firstLine="630"/>
        <w:rPr>
          <w:rFonts w:eastAsia="方正仿宋_GBK"/>
          <w:sz w:val="32"/>
          <w:szCs w:val="32"/>
        </w:rPr>
      </w:pPr>
      <w:r w:rsidRPr="004D1EE3">
        <w:rPr>
          <w:rFonts w:eastAsia="方正仿宋_GBK" w:hint="eastAsia"/>
          <w:sz w:val="32"/>
          <w:szCs w:val="32"/>
        </w:rPr>
        <w:t>基层法院法官报名的，</w:t>
      </w:r>
      <w:r>
        <w:rPr>
          <w:rFonts w:eastAsia="方正仿宋_GBK" w:hint="eastAsia"/>
          <w:sz w:val="32"/>
          <w:szCs w:val="32"/>
        </w:rPr>
        <w:t>需为科员级以上（其中科员级的应任科员级</w:t>
      </w:r>
      <w:r>
        <w:rPr>
          <w:rFonts w:eastAsia="方正仿宋_GBK"/>
          <w:sz w:val="32"/>
          <w:szCs w:val="32"/>
        </w:rPr>
        <w:t>5</w:t>
      </w:r>
      <w:r w:rsidRPr="004D1EE3">
        <w:rPr>
          <w:rFonts w:eastAsia="方正仿宋_GBK" w:hint="eastAsia"/>
          <w:sz w:val="32"/>
          <w:szCs w:val="32"/>
        </w:rPr>
        <w:t>年以上</w:t>
      </w:r>
      <w:r>
        <w:rPr>
          <w:rFonts w:eastAsia="方正仿宋_GBK" w:hint="eastAsia"/>
          <w:sz w:val="32"/>
          <w:szCs w:val="32"/>
        </w:rPr>
        <w:t>）；需</w:t>
      </w:r>
      <w:r w:rsidRPr="004D1EE3">
        <w:rPr>
          <w:rFonts w:eastAsia="方正仿宋_GBK" w:hint="eastAsia"/>
          <w:sz w:val="32"/>
          <w:szCs w:val="32"/>
        </w:rPr>
        <w:t>任部门副职</w:t>
      </w:r>
      <w:r w:rsidRPr="004D1EE3">
        <w:rPr>
          <w:rFonts w:eastAsia="方正仿宋_GBK"/>
          <w:sz w:val="32"/>
          <w:szCs w:val="32"/>
        </w:rPr>
        <w:t>5</w:t>
      </w:r>
      <w:r w:rsidRPr="004D1EE3">
        <w:rPr>
          <w:rFonts w:eastAsia="方正仿宋_GBK" w:hint="eastAsia"/>
          <w:sz w:val="32"/>
          <w:szCs w:val="32"/>
        </w:rPr>
        <w:t>年以上</w:t>
      </w:r>
      <w:r>
        <w:rPr>
          <w:rFonts w:eastAsia="方正仿宋_GBK" w:hint="eastAsia"/>
          <w:sz w:val="32"/>
          <w:szCs w:val="32"/>
        </w:rPr>
        <w:t>；需</w:t>
      </w:r>
      <w:r w:rsidRPr="004D1EE3">
        <w:rPr>
          <w:rFonts w:eastAsia="方正仿宋_GBK" w:hint="eastAsia"/>
          <w:sz w:val="32"/>
          <w:szCs w:val="32"/>
        </w:rPr>
        <w:t>从事刑事审判工作</w:t>
      </w:r>
      <w:r w:rsidRPr="004D1EE3">
        <w:rPr>
          <w:rFonts w:eastAsia="方正仿宋_GBK"/>
          <w:sz w:val="32"/>
          <w:szCs w:val="32"/>
        </w:rPr>
        <w:t>5</w:t>
      </w:r>
      <w:r w:rsidRPr="004D1EE3">
        <w:rPr>
          <w:rFonts w:eastAsia="方正仿宋_GBK" w:hint="eastAsia"/>
          <w:sz w:val="32"/>
          <w:szCs w:val="32"/>
        </w:rPr>
        <w:t>年以上，近年办结刑事案件数不少于</w:t>
      </w:r>
      <w:r w:rsidRPr="004D1EE3">
        <w:rPr>
          <w:rFonts w:eastAsia="方正仿宋_GBK"/>
          <w:sz w:val="32"/>
          <w:szCs w:val="32"/>
        </w:rPr>
        <w:t>50</w:t>
      </w:r>
      <w:r w:rsidRPr="004D1EE3">
        <w:rPr>
          <w:rFonts w:eastAsia="方正仿宋_GBK" w:hint="eastAsia"/>
          <w:sz w:val="32"/>
          <w:szCs w:val="32"/>
        </w:rPr>
        <w:t>件。</w:t>
      </w:r>
    </w:p>
    <w:p w:rsidR="00C24A8D" w:rsidRPr="004D1EE3" w:rsidRDefault="00C24A8D" w:rsidP="00F068F0">
      <w:pPr>
        <w:snapToGrid w:val="0"/>
        <w:spacing w:line="540" w:lineRule="exact"/>
        <w:ind w:firstLine="63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以上刑事法官调入后，经过一定时间，可根据工作需要择优任命为刑事审判庭副庭长（副科职）或</w:t>
      </w:r>
      <w:r w:rsidRPr="004D1EE3">
        <w:rPr>
          <w:rFonts w:eastAsia="方正仿宋_GBK" w:hint="eastAsia"/>
          <w:sz w:val="32"/>
          <w:szCs w:val="32"/>
        </w:rPr>
        <w:t>审判员（副科级）</w:t>
      </w:r>
      <w:r>
        <w:rPr>
          <w:rFonts w:eastAsia="方正仿宋_GBK" w:hint="eastAsia"/>
          <w:sz w:val="32"/>
          <w:szCs w:val="32"/>
        </w:rPr>
        <w:t>，拟任命为副庭长的需有部门正职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年以上经历</w:t>
      </w:r>
      <w:r w:rsidRPr="004D1EE3">
        <w:rPr>
          <w:rFonts w:eastAsia="方正仿宋_GBK" w:hint="eastAsia"/>
          <w:sz w:val="32"/>
          <w:szCs w:val="32"/>
        </w:rPr>
        <w:t>。</w:t>
      </w:r>
    </w:p>
    <w:p w:rsidR="00C24A8D" w:rsidRPr="004D1EE3" w:rsidRDefault="00C24A8D" w:rsidP="00662F3B">
      <w:pPr>
        <w:snapToGrid w:val="0"/>
        <w:spacing w:line="540" w:lineRule="exact"/>
        <w:ind w:firstLine="630"/>
        <w:rPr>
          <w:rFonts w:eastAsia="方正仿宋_GBK"/>
          <w:b/>
          <w:sz w:val="32"/>
          <w:szCs w:val="32"/>
        </w:rPr>
      </w:pPr>
      <w:r w:rsidRPr="004D1EE3">
        <w:rPr>
          <w:rFonts w:eastAsia="方正仿宋_GBK"/>
          <w:b/>
          <w:sz w:val="32"/>
          <w:szCs w:val="32"/>
        </w:rPr>
        <w:t>2</w:t>
      </w:r>
      <w:r w:rsidRPr="004D1EE3">
        <w:rPr>
          <w:rFonts w:eastAsia="方正仿宋_GBK" w:hint="eastAsia"/>
          <w:b/>
          <w:sz w:val="32"/>
          <w:szCs w:val="32"/>
        </w:rPr>
        <w:t>．民商事法官</w:t>
      </w:r>
      <w:r w:rsidRPr="004D1EE3">
        <w:rPr>
          <w:rFonts w:eastAsia="方正仿宋_GBK"/>
          <w:b/>
          <w:sz w:val="32"/>
          <w:szCs w:val="32"/>
        </w:rPr>
        <w:t>3</w:t>
      </w:r>
      <w:r w:rsidRPr="004D1EE3">
        <w:rPr>
          <w:rFonts w:eastAsia="方正仿宋_GBK" w:hint="eastAsia"/>
          <w:b/>
          <w:sz w:val="32"/>
          <w:szCs w:val="32"/>
        </w:rPr>
        <w:t>人。</w:t>
      </w:r>
    </w:p>
    <w:p w:rsidR="00C24A8D" w:rsidRDefault="00C24A8D" w:rsidP="00662F3B">
      <w:pPr>
        <w:snapToGrid w:val="0"/>
        <w:spacing w:line="540" w:lineRule="exact"/>
        <w:ind w:firstLine="630"/>
        <w:rPr>
          <w:rFonts w:eastAsia="方正仿宋_GBK"/>
          <w:sz w:val="32"/>
          <w:szCs w:val="32"/>
        </w:rPr>
      </w:pPr>
      <w:r w:rsidRPr="004D1EE3">
        <w:rPr>
          <w:rFonts w:eastAsia="方正仿宋_GBK" w:hint="eastAsia"/>
          <w:sz w:val="32"/>
          <w:szCs w:val="32"/>
        </w:rPr>
        <w:t>中级法院法官报名的，近</w:t>
      </w:r>
      <w:r w:rsidRPr="004D1EE3">
        <w:rPr>
          <w:rFonts w:eastAsia="方正仿宋_GBK"/>
          <w:sz w:val="32"/>
          <w:szCs w:val="32"/>
        </w:rPr>
        <w:t>2</w:t>
      </w:r>
      <w:r w:rsidRPr="004D1EE3">
        <w:rPr>
          <w:rFonts w:eastAsia="方正仿宋_GBK" w:hint="eastAsia"/>
          <w:sz w:val="32"/>
          <w:szCs w:val="32"/>
        </w:rPr>
        <w:t>年每年办结民商事案件数不少于</w:t>
      </w:r>
      <w:r w:rsidRPr="004D1EE3">
        <w:rPr>
          <w:rFonts w:eastAsia="方正仿宋_GBK"/>
          <w:sz w:val="32"/>
          <w:szCs w:val="32"/>
        </w:rPr>
        <w:t>50</w:t>
      </w:r>
      <w:r w:rsidRPr="004D1EE3">
        <w:rPr>
          <w:rFonts w:eastAsia="方正仿宋_GBK" w:hint="eastAsia"/>
          <w:sz w:val="32"/>
          <w:szCs w:val="32"/>
        </w:rPr>
        <w:t>件。基层法院法官报名的，近</w:t>
      </w:r>
      <w:r w:rsidRPr="004D1EE3">
        <w:rPr>
          <w:rFonts w:eastAsia="方正仿宋_GBK"/>
          <w:sz w:val="32"/>
          <w:szCs w:val="32"/>
        </w:rPr>
        <w:t>2</w:t>
      </w:r>
      <w:r w:rsidRPr="004D1EE3">
        <w:rPr>
          <w:rFonts w:eastAsia="方正仿宋_GBK" w:hint="eastAsia"/>
          <w:sz w:val="32"/>
          <w:szCs w:val="32"/>
        </w:rPr>
        <w:t>年每年办结民商事案件数不少于</w:t>
      </w:r>
      <w:r w:rsidRPr="004D1EE3">
        <w:rPr>
          <w:rFonts w:eastAsia="方正仿宋_GBK"/>
          <w:sz w:val="32"/>
          <w:szCs w:val="32"/>
        </w:rPr>
        <w:t>100</w:t>
      </w:r>
      <w:r w:rsidRPr="004D1EE3">
        <w:rPr>
          <w:rFonts w:eastAsia="方正仿宋_GBK" w:hint="eastAsia"/>
          <w:sz w:val="32"/>
          <w:szCs w:val="32"/>
        </w:rPr>
        <w:t>件。</w:t>
      </w:r>
    </w:p>
    <w:p w:rsidR="00C24A8D" w:rsidRDefault="00C24A8D" w:rsidP="002C2E68">
      <w:pPr>
        <w:snapToGrid w:val="0"/>
        <w:spacing w:line="540" w:lineRule="exact"/>
        <w:ind w:firstLine="63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涉外民商事审判部门的法官报名的，应</w:t>
      </w:r>
      <w:r w:rsidRPr="004D1EE3">
        <w:rPr>
          <w:rFonts w:eastAsia="方正仿宋_GBK" w:hint="eastAsia"/>
          <w:sz w:val="32"/>
          <w:szCs w:val="32"/>
        </w:rPr>
        <w:t>具有研究生以上学历，科员级</w:t>
      </w:r>
      <w:r>
        <w:rPr>
          <w:rFonts w:eastAsia="方正仿宋_GBK" w:hint="eastAsia"/>
          <w:sz w:val="32"/>
          <w:szCs w:val="32"/>
        </w:rPr>
        <w:t>以上（其中科员级的应任科员级</w:t>
      </w:r>
      <w:r w:rsidRPr="004D1EE3">
        <w:rPr>
          <w:rFonts w:eastAsia="方正仿宋_GBK"/>
          <w:sz w:val="32"/>
          <w:szCs w:val="32"/>
        </w:rPr>
        <w:t>3</w:t>
      </w:r>
      <w:r w:rsidRPr="004D1EE3">
        <w:rPr>
          <w:rFonts w:eastAsia="方正仿宋_GBK" w:hint="eastAsia"/>
          <w:sz w:val="32"/>
          <w:szCs w:val="32"/>
        </w:rPr>
        <w:t>年以上</w:t>
      </w:r>
      <w:r>
        <w:rPr>
          <w:rFonts w:eastAsia="方正仿宋_GBK" w:hint="eastAsia"/>
          <w:sz w:val="32"/>
          <w:szCs w:val="32"/>
        </w:rPr>
        <w:t>）</w:t>
      </w:r>
      <w:r w:rsidRPr="004D1EE3">
        <w:rPr>
          <w:rFonts w:eastAsia="方正仿宋_GBK" w:hint="eastAsia"/>
          <w:sz w:val="32"/>
          <w:szCs w:val="32"/>
        </w:rPr>
        <w:t>，从事涉外民商事审判工作</w:t>
      </w:r>
      <w:r w:rsidRPr="004D1EE3">
        <w:rPr>
          <w:rFonts w:eastAsia="方正仿宋_GBK"/>
          <w:sz w:val="32"/>
          <w:szCs w:val="32"/>
        </w:rPr>
        <w:t>3</w:t>
      </w:r>
      <w:r w:rsidRPr="004D1EE3">
        <w:rPr>
          <w:rFonts w:eastAsia="方正仿宋_GBK" w:hint="eastAsia"/>
          <w:sz w:val="32"/>
          <w:szCs w:val="32"/>
        </w:rPr>
        <w:t>年以上，并精通一门外语（精通韩语者优先）</w:t>
      </w:r>
      <w:r>
        <w:rPr>
          <w:rFonts w:eastAsia="方正仿宋_GBK" w:hint="eastAsia"/>
          <w:sz w:val="32"/>
          <w:szCs w:val="32"/>
        </w:rPr>
        <w:t>，</w:t>
      </w:r>
      <w:r w:rsidRPr="004D1EE3">
        <w:rPr>
          <w:rFonts w:eastAsia="方正仿宋_GBK" w:hint="eastAsia"/>
          <w:sz w:val="32"/>
          <w:szCs w:val="32"/>
        </w:rPr>
        <w:t>近</w:t>
      </w:r>
      <w:r w:rsidRPr="004D1EE3">
        <w:rPr>
          <w:rFonts w:eastAsia="方正仿宋_GBK"/>
          <w:sz w:val="32"/>
          <w:szCs w:val="32"/>
        </w:rPr>
        <w:t>2</w:t>
      </w:r>
      <w:r w:rsidRPr="004D1EE3">
        <w:rPr>
          <w:rFonts w:eastAsia="方正仿宋_GBK" w:hint="eastAsia"/>
          <w:sz w:val="32"/>
          <w:szCs w:val="32"/>
        </w:rPr>
        <w:t>年每年办结涉外民商事案件数</w:t>
      </w:r>
      <w:r>
        <w:rPr>
          <w:rFonts w:eastAsia="方正仿宋_GBK" w:hint="eastAsia"/>
          <w:sz w:val="32"/>
          <w:szCs w:val="32"/>
        </w:rPr>
        <w:t>应</w:t>
      </w:r>
      <w:r w:rsidRPr="004D1EE3">
        <w:rPr>
          <w:rFonts w:eastAsia="方正仿宋_GBK" w:hint="eastAsia"/>
          <w:sz w:val="32"/>
          <w:szCs w:val="32"/>
        </w:rPr>
        <w:t>在本院超出人均结案数（同类案件）</w:t>
      </w:r>
      <w:r>
        <w:rPr>
          <w:rFonts w:eastAsia="方正仿宋_GBK" w:hint="eastAsia"/>
          <w:sz w:val="32"/>
          <w:szCs w:val="32"/>
        </w:rPr>
        <w:t>。</w:t>
      </w:r>
    </w:p>
    <w:p w:rsidR="00C24A8D" w:rsidRPr="004D1EE3" w:rsidRDefault="00C24A8D" w:rsidP="002C2E68">
      <w:pPr>
        <w:snapToGrid w:val="0"/>
        <w:spacing w:line="540" w:lineRule="exact"/>
        <w:ind w:firstLine="63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涉外民商事审判法官调入后，经过一定时间，可根据工作需要择优任命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名</w:t>
      </w:r>
      <w:r w:rsidRPr="004D1EE3">
        <w:rPr>
          <w:rFonts w:eastAsia="方正仿宋_GBK" w:hint="eastAsia"/>
          <w:sz w:val="32"/>
          <w:szCs w:val="32"/>
        </w:rPr>
        <w:t>审判员（副科级）。</w:t>
      </w:r>
    </w:p>
    <w:p w:rsidR="00C24A8D" w:rsidRPr="004D1EE3" w:rsidRDefault="00C24A8D" w:rsidP="00662F3B">
      <w:pPr>
        <w:snapToGrid w:val="0"/>
        <w:spacing w:line="540" w:lineRule="exact"/>
        <w:ind w:firstLine="630"/>
        <w:rPr>
          <w:rFonts w:eastAsia="方正仿宋_GBK"/>
          <w:b/>
          <w:sz w:val="32"/>
          <w:szCs w:val="32"/>
        </w:rPr>
      </w:pPr>
      <w:r w:rsidRPr="004D1EE3">
        <w:rPr>
          <w:rFonts w:eastAsia="方正仿宋_GBK"/>
          <w:b/>
          <w:sz w:val="32"/>
          <w:szCs w:val="32"/>
        </w:rPr>
        <w:t>3</w:t>
      </w:r>
      <w:r w:rsidRPr="004D1EE3">
        <w:rPr>
          <w:rFonts w:eastAsia="方正仿宋_GBK" w:hint="eastAsia"/>
          <w:b/>
          <w:sz w:val="32"/>
          <w:szCs w:val="32"/>
        </w:rPr>
        <w:t>．执行法官</w:t>
      </w:r>
      <w:r w:rsidRPr="004D1EE3">
        <w:rPr>
          <w:rFonts w:eastAsia="方正仿宋_GBK"/>
          <w:b/>
          <w:sz w:val="32"/>
          <w:szCs w:val="32"/>
        </w:rPr>
        <w:t>1</w:t>
      </w:r>
      <w:r w:rsidRPr="004D1EE3">
        <w:rPr>
          <w:rFonts w:eastAsia="方正仿宋_GBK" w:hint="eastAsia"/>
          <w:b/>
          <w:sz w:val="32"/>
          <w:szCs w:val="32"/>
        </w:rPr>
        <w:t>人。</w:t>
      </w:r>
    </w:p>
    <w:p w:rsidR="00C24A8D" w:rsidRPr="004D1EE3" w:rsidRDefault="00C24A8D" w:rsidP="00662F3B">
      <w:pPr>
        <w:snapToGrid w:val="0"/>
        <w:spacing w:line="540" w:lineRule="exact"/>
        <w:ind w:firstLine="630"/>
        <w:rPr>
          <w:rFonts w:eastAsia="方正仿宋_GBK"/>
          <w:sz w:val="32"/>
          <w:szCs w:val="32"/>
        </w:rPr>
      </w:pPr>
      <w:r w:rsidRPr="004D1EE3">
        <w:rPr>
          <w:rFonts w:eastAsia="方正仿宋_GBK" w:hint="eastAsia"/>
          <w:sz w:val="32"/>
          <w:szCs w:val="32"/>
        </w:rPr>
        <w:t>中级法院法官报名的，近</w:t>
      </w:r>
      <w:r w:rsidRPr="004D1EE3">
        <w:rPr>
          <w:rFonts w:eastAsia="方正仿宋_GBK"/>
          <w:sz w:val="32"/>
          <w:szCs w:val="32"/>
        </w:rPr>
        <w:t>2</w:t>
      </w:r>
      <w:r w:rsidRPr="004D1EE3">
        <w:rPr>
          <w:rFonts w:eastAsia="方正仿宋_GBK" w:hint="eastAsia"/>
          <w:sz w:val="32"/>
          <w:szCs w:val="32"/>
        </w:rPr>
        <w:t>年每年办结民商事、执行案件数不少于</w:t>
      </w:r>
      <w:r w:rsidRPr="004D1EE3">
        <w:rPr>
          <w:rFonts w:eastAsia="方正仿宋_GBK"/>
          <w:sz w:val="32"/>
          <w:szCs w:val="32"/>
        </w:rPr>
        <w:t>50</w:t>
      </w:r>
      <w:r w:rsidRPr="004D1EE3">
        <w:rPr>
          <w:rFonts w:eastAsia="方正仿宋_GBK" w:hint="eastAsia"/>
          <w:sz w:val="32"/>
          <w:szCs w:val="32"/>
        </w:rPr>
        <w:t>件。基层法院法官报名的，近</w:t>
      </w:r>
      <w:r w:rsidRPr="004D1EE3">
        <w:rPr>
          <w:rFonts w:eastAsia="方正仿宋_GBK"/>
          <w:sz w:val="32"/>
          <w:szCs w:val="32"/>
        </w:rPr>
        <w:t>2</w:t>
      </w:r>
      <w:r w:rsidRPr="004D1EE3">
        <w:rPr>
          <w:rFonts w:eastAsia="方正仿宋_GBK" w:hint="eastAsia"/>
          <w:sz w:val="32"/>
          <w:szCs w:val="32"/>
        </w:rPr>
        <w:t>年每年办结民商事、执行案件数不少于</w:t>
      </w:r>
      <w:r w:rsidRPr="004D1EE3">
        <w:rPr>
          <w:rFonts w:eastAsia="方正仿宋_GBK"/>
          <w:sz w:val="32"/>
          <w:szCs w:val="32"/>
        </w:rPr>
        <w:t>100</w:t>
      </w:r>
      <w:r w:rsidRPr="004D1EE3">
        <w:rPr>
          <w:rFonts w:eastAsia="方正仿宋_GBK" w:hint="eastAsia"/>
          <w:sz w:val="32"/>
          <w:szCs w:val="32"/>
        </w:rPr>
        <w:t>件。</w:t>
      </w:r>
    </w:p>
    <w:p w:rsidR="00C24A8D" w:rsidRPr="004D1EE3" w:rsidRDefault="00C24A8D" w:rsidP="00662F3B">
      <w:pPr>
        <w:snapToGrid w:val="0"/>
        <w:spacing w:line="540" w:lineRule="exact"/>
        <w:ind w:firstLine="630"/>
        <w:rPr>
          <w:rFonts w:eastAsia="方正仿宋_GBK"/>
          <w:sz w:val="32"/>
          <w:szCs w:val="32"/>
        </w:rPr>
      </w:pPr>
      <w:r w:rsidRPr="004D1EE3">
        <w:rPr>
          <w:rFonts w:eastAsia="方正仿宋_GBK" w:hint="eastAsia"/>
          <w:sz w:val="32"/>
          <w:szCs w:val="32"/>
        </w:rPr>
        <w:t>以上三种法官岗位，基层法院班子成员参加选调的，办案数按有关规定另行考量。</w:t>
      </w:r>
    </w:p>
    <w:p w:rsidR="00C24A8D" w:rsidRDefault="00C24A8D" w:rsidP="00662F3B">
      <w:pPr>
        <w:snapToGrid w:val="0"/>
        <w:spacing w:line="540" w:lineRule="exact"/>
        <w:ind w:firstLine="630"/>
        <w:rPr>
          <w:rFonts w:eastAsia="方正黑体_GBK"/>
          <w:sz w:val="32"/>
          <w:szCs w:val="32"/>
        </w:rPr>
      </w:pPr>
    </w:p>
    <w:p w:rsidR="00C24A8D" w:rsidRPr="0099118C" w:rsidRDefault="00C24A8D" w:rsidP="0099118C">
      <w:pPr>
        <w:snapToGrid w:val="0"/>
        <w:spacing w:line="540" w:lineRule="exact"/>
        <w:jc w:val="center"/>
        <w:rPr>
          <w:rFonts w:eastAsia="方正黑体_GBK"/>
          <w:sz w:val="36"/>
          <w:szCs w:val="36"/>
        </w:rPr>
      </w:pPr>
      <w:r w:rsidRPr="0099118C">
        <w:rPr>
          <w:rFonts w:eastAsia="方正黑体_GBK" w:hint="eastAsia"/>
          <w:sz w:val="36"/>
          <w:szCs w:val="36"/>
        </w:rPr>
        <w:t>第二类：审判辅助人员</w:t>
      </w:r>
      <w:r w:rsidRPr="0099118C">
        <w:rPr>
          <w:rFonts w:eastAsia="方正黑体_GBK"/>
          <w:sz w:val="36"/>
          <w:szCs w:val="36"/>
        </w:rPr>
        <w:t>9</w:t>
      </w:r>
      <w:r w:rsidRPr="0099118C">
        <w:rPr>
          <w:rFonts w:eastAsia="方正黑体_GBK" w:hint="eastAsia"/>
          <w:sz w:val="36"/>
          <w:szCs w:val="36"/>
        </w:rPr>
        <w:t>人</w:t>
      </w:r>
    </w:p>
    <w:p w:rsidR="00C24A8D" w:rsidRPr="004D1EE3" w:rsidRDefault="00C24A8D" w:rsidP="00B838D7">
      <w:pPr>
        <w:widowControl/>
        <w:adjustRightInd w:val="0"/>
        <w:snapToGrid w:val="0"/>
        <w:spacing w:line="540" w:lineRule="exact"/>
        <w:ind w:firstLineChars="200" w:firstLine="31680"/>
        <w:rPr>
          <w:rFonts w:eastAsia="方正楷体_GBK"/>
          <w:color w:val="000000"/>
          <w:kern w:val="0"/>
          <w:sz w:val="32"/>
          <w:szCs w:val="32"/>
        </w:rPr>
      </w:pPr>
      <w:r>
        <w:rPr>
          <w:rFonts w:eastAsia="方正楷体_GBK" w:hint="eastAsia"/>
          <w:color w:val="000000"/>
          <w:kern w:val="0"/>
          <w:sz w:val="32"/>
          <w:szCs w:val="32"/>
        </w:rPr>
        <w:t>一、</w:t>
      </w:r>
      <w:r w:rsidRPr="004D1EE3">
        <w:rPr>
          <w:rFonts w:eastAsia="方正楷体_GBK" w:hint="eastAsia"/>
          <w:color w:val="000000"/>
          <w:kern w:val="0"/>
          <w:sz w:val="32"/>
          <w:szCs w:val="32"/>
        </w:rPr>
        <w:t>选调范围</w:t>
      </w:r>
    </w:p>
    <w:p w:rsidR="00C24A8D" w:rsidRPr="004D1EE3" w:rsidRDefault="00C24A8D" w:rsidP="00662F3B">
      <w:pPr>
        <w:snapToGrid w:val="0"/>
        <w:spacing w:line="540" w:lineRule="exact"/>
        <w:ind w:firstLine="630"/>
        <w:rPr>
          <w:rFonts w:eastAsia="方正仿宋_GBK"/>
          <w:sz w:val="32"/>
          <w:szCs w:val="32"/>
        </w:rPr>
      </w:pPr>
      <w:r w:rsidRPr="004D1EE3">
        <w:rPr>
          <w:rFonts w:eastAsia="方正仿宋_GBK" w:hint="eastAsia"/>
          <w:sz w:val="32"/>
          <w:szCs w:val="32"/>
        </w:rPr>
        <w:t>法官助理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从政法系统中选调，</w:t>
      </w:r>
      <w:r w:rsidRPr="004D1EE3">
        <w:rPr>
          <w:rFonts w:eastAsia="方正仿宋_GBK" w:hint="eastAsia"/>
          <w:sz w:val="32"/>
          <w:szCs w:val="32"/>
        </w:rPr>
        <w:t>户籍不限；司法警察面向</w:t>
      </w:r>
      <w:r>
        <w:rPr>
          <w:rFonts w:eastAsia="方正仿宋_GBK" w:hint="eastAsia"/>
          <w:sz w:val="32"/>
          <w:szCs w:val="32"/>
        </w:rPr>
        <w:t>盐城市</w:t>
      </w:r>
      <w:r w:rsidRPr="004D1EE3">
        <w:rPr>
          <w:rFonts w:eastAsia="方正仿宋_GBK" w:hint="eastAsia"/>
          <w:sz w:val="32"/>
          <w:szCs w:val="32"/>
        </w:rPr>
        <w:t>政法系统选调。</w:t>
      </w:r>
    </w:p>
    <w:p w:rsidR="00C24A8D" w:rsidRPr="004D1EE3" w:rsidRDefault="00C24A8D" w:rsidP="00B838D7">
      <w:pPr>
        <w:snapToGrid w:val="0"/>
        <w:spacing w:line="540" w:lineRule="exact"/>
        <w:ind w:firstLineChars="200" w:firstLine="31680"/>
        <w:rPr>
          <w:rFonts w:eastAsia="方正楷体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二、</w:t>
      </w:r>
      <w:r w:rsidRPr="004D1EE3">
        <w:rPr>
          <w:rFonts w:eastAsia="方正楷体_GBK" w:hint="eastAsia"/>
          <w:sz w:val="32"/>
          <w:szCs w:val="32"/>
        </w:rPr>
        <w:t>通用条件</w:t>
      </w:r>
    </w:p>
    <w:p w:rsidR="00C24A8D" w:rsidRPr="004D1EE3" w:rsidRDefault="00C24A8D" w:rsidP="00662F3B">
      <w:pPr>
        <w:snapToGrid w:val="0"/>
        <w:spacing w:line="540" w:lineRule="exact"/>
        <w:ind w:firstLine="630"/>
        <w:rPr>
          <w:rFonts w:eastAsia="方正仿宋_GBK"/>
          <w:color w:val="000000"/>
          <w:kern w:val="0"/>
          <w:sz w:val="32"/>
          <w:szCs w:val="32"/>
        </w:rPr>
      </w:pPr>
      <w:r w:rsidRPr="004D1EE3">
        <w:rPr>
          <w:rFonts w:eastAsia="方正仿宋_GBK"/>
          <w:color w:val="000000"/>
          <w:kern w:val="0"/>
          <w:sz w:val="32"/>
          <w:szCs w:val="32"/>
        </w:rPr>
        <w:t>1.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政治立场坚定，品行良好，清正廉洁，未受过党纪、政纪处分；</w:t>
      </w:r>
    </w:p>
    <w:p w:rsidR="00C24A8D" w:rsidRPr="004D1EE3" w:rsidRDefault="00C24A8D" w:rsidP="00662F3B">
      <w:pPr>
        <w:snapToGrid w:val="0"/>
        <w:spacing w:line="540" w:lineRule="exact"/>
        <w:ind w:firstLine="630"/>
        <w:rPr>
          <w:rFonts w:eastAsia="方正仿宋_GBK"/>
          <w:color w:val="000000"/>
          <w:kern w:val="0"/>
          <w:sz w:val="32"/>
          <w:szCs w:val="32"/>
        </w:rPr>
      </w:pPr>
      <w:r w:rsidRPr="004D1EE3">
        <w:rPr>
          <w:rFonts w:eastAsia="方正仿宋_GBK"/>
          <w:color w:val="000000"/>
          <w:kern w:val="0"/>
          <w:sz w:val="32"/>
          <w:szCs w:val="32"/>
        </w:rPr>
        <w:t>2.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大学本科及以上学历；</w:t>
      </w:r>
    </w:p>
    <w:p w:rsidR="00C24A8D" w:rsidRPr="004D1EE3" w:rsidRDefault="00C24A8D" w:rsidP="00662F3B">
      <w:pPr>
        <w:snapToGrid w:val="0"/>
        <w:spacing w:line="540" w:lineRule="exact"/>
        <w:ind w:firstLine="630"/>
        <w:rPr>
          <w:rFonts w:eastAsia="方正楷体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三、</w:t>
      </w:r>
      <w:r w:rsidRPr="004D1EE3">
        <w:rPr>
          <w:rFonts w:eastAsia="方正楷体_GBK" w:hint="eastAsia"/>
          <w:sz w:val="32"/>
          <w:szCs w:val="32"/>
        </w:rPr>
        <w:t>岗位条件</w:t>
      </w:r>
    </w:p>
    <w:p w:rsidR="00C24A8D" w:rsidRPr="004D1EE3" w:rsidRDefault="00C24A8D" w:rsidP="00662F3B">
      <w:pPr>
        <w:snapToGrid w:val="0"/>
        <w:spacing w:line="540" w:lineRule="exact"/>
        <w:ind w:firstLine="630"/>
        <w:rPr>
          <w:rFonts w:eastAsia="方正仿宋_GBK"/>
          <w:b/>
          <w:sz w:val="32"/>
          <w:szCs w:val="32"/>
        </w:rPr>
      </w:pPr>
      <w:r w:rsidRPr="004D1EE3">
        <w:rPr>
          <w:rFonts w:eastAsia="方正仿宋_GBK"/>
          <w:b/>
          <w:sz w:val="32"/>
          <w:szCs w:val="32"/>
        </w:rPr>
        <w:t>1.</w:t>
      </w:r>
      <w:r w:rsidRPr="004D1EE3">
        <w:rPr>
          <w:rFonts w:eastAsia="方正仿宋_GBK" w:hint="eastAsia"/>
          <w:b/>
          <w:sz w:val="32"/>
          <w:szCs w:val="32"/>
        </w:rPr>
        <w:t>法官助理</w:t>
      </w:r>
      <w:r w:rsidRPr="004D1EE3">
        <w:rPr>
          <w:rFonts w:eastAsia="方正仿宋_GBK"/>
          <w:b/>
          <w:sz w:val="32"/>
          <w:szCs w:val="32"/>
        </w:rPr>
        <w:t>7</w:t>
      </w:r>
      <w:r w:rsidRPr="004D1EE3">
        <w:rPr>
          <w:rFonts w:eastAsia="方正仿宋_GBK" w:hint="eastAsia"/>
          <w:b/>
          <w:sz w:val="32"/>
          <w:szCs w:val="32"/>
        </w:rPr>
        <w:t>人。</w:t>
      </w:r>
    </w:p>
    <w:p w:rsidR="00C24A8D" w:rsidRPr="004D1EE3" w:rsidRDefault="00C24A8D" w:rsidP="00B838D7">
      <w:pPr>
        <w:widowControl/>
        <w:adjustRightInd w:val="0"/>
        <w:snapToGrid w:val="0"/>
        <w:spacing w:line="540" w:lineRule="exact"/>
        <w:ind w:firstLineChars="205" w:firstLine="31680"/>
        <w:rPr>
          <w:rFonts w:eastAsia="方正仿宋_GBK"/>
          <w:color w:val="000000"/>
          <w:kern w:val="0"/>
          <w:sz w:val="32"/>
          <w:szCs w:val="32"/>
        </w:rPr>
      </w:pPr>
      <w:r w:rsidRPr="004D1EE3">
        <w:rPr>
          <w:rFonts w:eastAsia="方正仿宋_GBK" w:hint="eastAsia"/>
          <w:color w:val="000000"/>
          <w:kern w:val="0"/>
          <w:sz w:val="32"/>
          <w:szCs w:val="32"/>
        </w:rPr>
        <w:t>（</w:t>
      </w:r>
      <w:r w:rsidRPr="004D1EE3">
        <w:rPr>
          <w:rFonts w:eastAsia="方正仿宋_GBK"/>
          <w:color w:val="000000"/>
          <w:kern w:val="0"/>
          <w:sz w:val="32"/>
          <w:szCs w:val="32"/>
        </w:rPr>
        <w:t>1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）报名者应通过国家司法考试（</w:t>
      </w:r>
      <w:r w:rsidRPr="004D1EE3">
        <w:rPr>
          <w:rFonts w:eastAsia="方正仿宋_GBK"/>
          <w:color w:val="000000"/>
          <w:kern w:val="0"/>
          <w:sz w:val="32"/>
          <w:szCs w:val="32"/>
        </w:rPr>
        <w:t>A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证）。</w:t>
      </w:r>
    </w:p>
    <w:p w:rsidR="00C24A8D" w:rsidRPr="004D1EE3" w:rsidRDefault="00C24A8D" w:rsidP="00B838D7">
      <w:pPr>
        <w:widowControl/>
        <w:adjustRightInd w:val="0"/>
        <w:snapToGrid w:val="0"/>
        <w:spacing w:line="540" w:lineRule="exact"/>
        <w:ind w:firstLineChars="205" w:firstLine="31680"/>
        <w:rPr>
          <w:rFonts w:eastAsia="方正仿宋_GBK"/>
          <w:color w:val="000000"/>
          <w:kern w:val="0"/>
          <w:sz w:val="32"/>
          <w:szCs w:val="32"/>
        </w:rPr>
      </w:pPr>
      <w:r w:rsidRPr="004D1EE3">
        <w:rPr>
          <w:rFonts w:eastAsia="方正仿宋_GBK" w:hint="eastAsia"/>
          <w:color w:val="000000"/>
          <w:kern w:val="0"/>
          <w:sz w:val="32"/>
          <w:szCs w:val="32"/>
        </w:rPr>
        <w:t>（</w:t>
      </w:r>
      <w:r w:rsidRPr="004D1EE3">
        <w:rPr>
          <w:rFonts w:eastAsia="方正仿宋_GBK"/>
          <w:color w:val="000000"/>
          <w:kern w:val="0"/>
          <w:sz w:val="32"/>
          <w:szCs w:val="32"/>
        </w:rPr>
        <w:t>2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）身体健康，年龄在</w:t>
      </w:r>
      <w:r w:rsidRPr="004D1EE3">
        <w:rPr>
          <w:rFonts w:eastAsia="方正仿宋_GBK"/>
          <w:color w:val="000000"/>
          <w:kern w:val="0"/>
          <w:sz w:val="32"/>
          <w:szCs w:val="32"/>
        </w:rPr>
        <w:t>40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岁以下</w:t>
      </w:r>
      <w:r w:rsidRPr="004D1EE3">
        <w:rPr>
          <w:rFonts w:eastAsia="方正仿宋_GBK" w:hint="eastAsia"/>
          <w:sz w:val="32"/>
          <w:szCs w:val="32"/>
        </w:rPr>
        <w:t>（</w:t>
      </w:r>
      <w:r w:rsidRPr="004D1EE3">
        <w:rPr>
          <w:rFonts w:eastAsia="方正仿宋_GBK"/>
          <w:sz w:val="32"/>
          <w:szCs w:val="32"/>
        </w:rPr>
        <w:t>197</w:t>
      </w:r>
      <w:r>
        <w:rPr>
          <w:rFonts w:eastAsia="方正仿宋_GBK"/>
          <w:sz w:val="32"/>
          <w:szCs w:val="32"/>
        </w:rPr>
        <w:t>5</w:t>
      </w:r>
      <w:r w:rsidRPr="004D1EE3"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3</w:t>
      </w:r>
      <w:r w:rsidRPr="004D1EE3">
        <w:rPr>
          <w:rFonts w:eastAsia="方正仿宋_GBK" w:hint="eastAsia"/>
          <w:sz w:val="32"/>
          <w:szCs w:val="32"/>
        </w:rPr>
        <w:t>月</w:t>
      </w:r>
      <w:r w:rsidRPr="004D1EE3">
        <w:rPr>
          <w:rFonts w:eastAsia="方正仿宋_GBK"/>
          <w:sz w:val="32"/>
          <w:szCs w:val="32"/>
        </w:rPr>
        <w:t>1</w:t>
      </w:r>
      <w:r w:rsidRPr="004D1EE3">
        <w:rPr>
          <w:rFonts w:eastAsia="方正仿宋_GBK" w:hint="eastAsia"/>
          <w:sz w:val="32"/>
          <w:szCs w:val="32"/>
        </w:rPr>
        <w:t>日以后出生）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；</w:t>
      </w:r>
      <w:r w:rsidRPr="004D1EE3">
        <w:rPr>
          <w:rFonts w:eastAsia="方正仿宋_GBK"/>
          <w:color w:val="000000"/>
          <w:kern w:val="0"/>
          <w:sz w:val="32"/>
          <w:szCs w:val="32"/>
        </w:rPr>
        <w:t xml:space="preserve"> </w:t>
      </w:r>
    </w:p>
    <w:p w:rsidR="00C24A8D" w:rsidRPr="004D1EE3" w:rsidRDefault="00C24A8D" w:rsidP="00B838D7">
      <w:pPr>
        <w:widowControl/>
        <w:adjustRightInd w:val="0"/>
        <w:snapToGrid w:val="0"/>
        <w:spacing w:line="540" w:lineRule="exact"/>
        <w:ind w:firstLineChars="205" w:firstLine="31680"/>
        <w:rPr>
          <w:rFonts w:eastAsia="方正仿宋_GBK"/>
          <w:color w:val="000000"/>
          <w:kern w:val="0"/>
          <w:sz w:val="32"/>
          <w:szCs w:val="32"/>
        </w:rPr>
      </w:pPr>
      <w:r w:rsidRPr="004D1EE3">
        <w:rPr>
          <w:rFonts w:eastAsia="方正仿宋_GBK" w:hint="eastAsia"/>
          <w:color w:val="000000"/>
          <w:kern w:val="0"/>
          <w:sz w:val="32"/>
          <w:szCs w:val="32"/>
        </w:rPr>
        <w:t>（</w:t>
      </w:r>
      <w:r w:rsidRPr="004D1EE3">
        <w:rPr>
          <w:rFonts w:eastAsia="方正仿宋_GBK"/>
          <w:color w:val="000000"/>
          <w:kern w:val="0"/>
          <w:sz w:val="32"/>
          <w:szCs w:val="32"/>
        </w:rPr>
        <w:t>3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）具有研究生</w:t>
      </w:r>
      <w:r>
        <w:rPr>
          <w:rFonts w:eastAsia="方正仿宋_GBK" w:hint="eastAsia"/>
          <w:color w:val="000000"/>
          <w:kern w:val="0"/>
          <w:sz w:val="32"/>
          <w:szCs w:val="32"/>
        </w:rPr>
        <w:t>以上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学历的，同等条件下优先；</w:t>
      </w:r>
    </w:p>
    <w:p w:rsidR="00C24A8D" w:rsidRPr="004D1EE3" w:rsidRDefault="00C24A8D" w:rsidP="00B838D7">
      <w:pPr>
        <w:snapToGrid w:val="0"/>
        <w:spacing w:line="540" w:lineRule="exact"/>
        <w:ind w:firstLineChars="200" w:firstLine="31680"/>
        <w:rPr>
          <w:rFonts w:eastAsia="方正仿宋_GBK"/>
          <w:color w:val="000000"/>
          <w:kern w:val="0"/>
          <w:sz w:val="32"/>
          <w:szCs w:val="32"/>
        </w:rPr>
      </w:pPr>
      <w:r w:rsidRPr="004D1EE3">
        <w:rPr>
          <w:rFonts w:eastAsia="方正仿宋_GBK" w:hint="eastAsia"/>
          <w:color w:val="000000"/>
          <w:kern w:val="0"/>
          <w:sz w:val="32"/>
          <w:szCs w:val="32"/>
        </w:rPr>
        <w:t>（</w:t>
      </w:r>
      <w:r w:rsidRPr="004D1EE3">
        <w:rPr>
          <w:rFonts w:eastAsia="方正仿宋_GBK"/>
          <w:color w:val="000000"/>
          <w:kern w:val="0"/>
          <w:sz w:val="32"/>
          <w:szCs w:val="32"/>
        </w:rPr>
        <w:t>4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）近三年来有省级以上调研成果（案例分析、应用法学论文等三类作品，不包括信息、宣传作品，且</w:t>
      </w:r>
      <w:r w:rsidRPr="004D1EE3">
        <w:rPr>
          <w:rFonts w:eastAsia="方正仿宋_GBK"/>
          <w:color w:val="000000"/>
          <w:kern w:val="0"/>
          <w:sz w:val="32"/>
          <w:szCs w:val="32"/>
        </w:rPr>
        <w:t>2000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字以上）或调研成果在市级以上学术研讨会上获奖的，同等条件下优先。</w:t>
      </w:r>
    </w:p>
    <w:p w:rsidR="00C24A8D" w:rsidRPr="004D1EE3" w:rsidRDefault="00C24A8D" w:rsidP="00662F3B">
      <w:pPr>
        <w:snapToGrid w:val="0"/>
        <w:spacing w:line="540" w:lineRule="exact"/>
        <w:ind w:firstLine="630"/>
        <w:rPr>
          <w:rFonts w:eastAsia="方正仿宋_GBK"/>
          <w:b/>
          <w:sz w:val="32"/>
          <w:szCs w:val="32"/>
        </w:rPr>
      </w:pPr>
      <w:r w:rsidRPr="004D1EE3">
        <w:rPr>
          <w:rFonts w:eastAsia="方正仿宋_GBK"/>
          <w:b/>
          <w:sz w:val="32"/>
          <w:szCs w:val="32"/>
        </w:rPr>
        <w:t>2.</w:t>
      </w:r>
      <w:r w:rsidRPr="004D1EE3">
        <w:rPr>
          <w:rFonts w:eastAsia="方正仿宋_GBK" w:hint="eastAsia"/>
          <w:b/>
          <w:sz w:val="32"/>
          <w:szCs w:val="32"/>
        </w:rPr>
        <w:t>司法警察</w:t>
      </w:r>
      <w:r w:rsidRPr="004D1EE3">
        <w:rPr>
          <w:rFonts w:eastAsia="方正仿宋_GBK"/>
          <w:b/>
          <w:sz w:val="32"/>
          <w:szCs w:val="32"/>
        </w:rPr>
        <w:t>2</w:t>
      </w:r>
      <w:r w:rsidRPr="004D1EE3">
        <w:rPr>
          <w:rFonts w:eastAsia="方正仿宋_GBK" w:hint="eastAsia"/>
          <w:b/>
          <w:sz w:val="32"/>
          <w:szCs w:val="32"/>
        </w:rPr>
        <w:t>人（男性）。</w:t>
      </w:r>
    </w:p>
    <w:p w:rsidR="00C24A8D" w:rsidRPr="004D1EE3" w:rsidRDefault="00C24A8D" w:rsidP="00662F3B">
      <w:pPr>
        <w:snapToGrid w:val="0"/>
        <w:spacing w:line="540" w:lineRule="exact"/>
        <w:ind w:firstLine="630"/>
        <w:rPr>
          <w:rFonts w:eastAsia="方正仿宋_GBK"/>
          <w:color w:val="000000"/>
          <w:kern w:val="0"/>
          <w:sz w:val="32"/>
          <w:szCs w:val="32"/>
        </w:rPr>
      </w:pPr>
      <w:r w:rsidRPr="004D1EE3">
        <w:rPr>
          <w:rFonts w:eastAsia="方正仿宋_GBK" w:hint="eastAsia"/>
          <w:color w:val="000000"/>
          <w:kern w:val="0"/>
          <w:sz w:val="32"/>
          <w:szCs w:val="32"/>
        </w:rPr>
        <w:t>（</w:t>
      </w:r>
      <w:r w:rsidRPr="004D1EE3">
        <w:rPr>
          <w:rFonts w:eastAsia="方正仿宋_GBK"/>
          <w:color w:val="000000"/>
          <w:kern w:val="0"/>
          <w:sz w:val="32"/>
          <w:szCs w:val="32"/>
        </w:rPr>
        <w:t>1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）</w:t>
      </w:r>
      <w:r w:rsidRPr="004D1EE3">
        <w:rPr>
          <w:rFonts w:eastAsia="方正仿宋_GBK" w:hint="eastAsia"/>
          <w:sz w:val="32"/>
          <w:szCs w:val="32"/>
        </w:rPr>
        <w:t>报名者应具有警察身份；</w:t>
      </w:r>
    </w:p>
    <w:p w:rsidR="00C24A8D" w:rsidRPr="004D1EE3" w:rsidRDefault="00C24A8D" w:rsidP="00662F3B">
      <w:pPr>
        <w:snapToGrid w:val="0"/>
        <w:spacing w:line="540" w:lineRule="exact"/>
        <w:ind w:firstLine="630"/>
        <w:rPr>
          <w:rFonts w:eastAsia="方正仿宋_GBK"/>
          <w:sz w:val="32"/>
          <w:szCs w:val="32"/>
        </w:rPr>
      </w:pPr>
      <w:r w:rsidRPr="004D1EE3">
        <w:rPr>
          <w:rFonts w:eastAsia="方正仿宋_GBK" w:hint="eastAsia"/>
          <w:sz w:val="32"/>
          <w:szCs w:val="32"/>
        </w:rPr>
        <w:t>（</w:t>
      </w:r>
      <w:r w:rsidRPr="004D1EE3">
        <w:rPr>
          <w:rFonts w:eastAsia="方正仿宋_GBK"/>
          <w:sz w:val="32"/>
          <w:szCs w:val="32"/>
        </w:rPr>
        <w:t>2</w:t>
      </w:r>
      <w:r w:rsidRPr="004D1EE3">
        <w:rPr>
          <w:rFonts w:eastAsia="方正仿宋_GBK" w:hint="eastAsia"/>
          <w:sz w:val="32"/>
          <w:szCs w:val="32"/>
        </w:rPr>
        <w:t>）身体健康，年龄在</w:t>
      </w:r>
      <w:r w:rsidRPr="004D1EE3">
        <w:rPr>
          <w:rFonts w:eastAsia="方正仿宋_GBK"/>
          <w:sz w:val="32"/>
          <w:szCs w:val="32"/>
        </w:rPr>
        <w:t>45</w:t>
      </w:r>
      <w:r w:rsidRPr="004D1EE3">
        <w:rPr>
          <w:rFonts w:eastAsia="方正仿宋_GBK" w:hint="eastAsia"/>
          <w:sz w:val="32"/>
          <w:szCs w:val="32"/>
        </w:rPr>
        <w:t>岁以下（</w:t>
      </w:r>
      <w:r w:rsidRPr="004D1EE3">
        <w:rPr>
          <w:rFonts w:eastAsia="方正仿宋_GBK"/>
          <w:sz w:val="32"/>
          <w:szCs w:val="32"/>
        </w:rPr>
        <w:t>197</w:t>
      </w:r>
      <w:r>
        <w:rPr>
          <w:rFonts w:eastAsia="方正仿宋_GBK"/>
          <w:sz w:val="32"/>
          <w:szCs w:val="32"/>
        </w:rPr>
        <w:t>0</w:t>
      </w:r>
      <w:r w:rsidRPr="004D1EE3"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3</w:t>
      </w:r>
      <w:r w:rsidRPr="004D1EE3">
        <w:rPr>
          <w:rFonts w:eastAsia="方正仿宋_GBK" w:hint="eastAsia"/>
          <w:sz w:val="32"/>
          <w:szCs w:val="32"/>
        </w:rPr>
        <w:t>月</w:t>
      </w:r>
      <w:r w:rsidRPr="004D1EE3">
        <w:rPr>
          <w:rFonts w:eastAsia="方正仿宋_GBK"/>
          <w:sz w:val="32"/>
          <w:szCs w:val="32"/>
        </w:rPr>
        <w:t>1</w:t>
      </w:r>
      <w:r w:rsidRPr="004D1EE3">
        <w:rPr>
          <w:rFonts w:eastAsia="方正仿宋_GBK" w:hint="eastAsia"/>
          <w:sz w:val="32"/>
          <w:szCs w:val="32"/>
        </w:rPr>
        <w:t>日以后出生）；</w:t>
      </w:r>
    </w:p>
    <w:p w:rsidR="00C24A8D" w:rsidRDefault="00C24A8D" w:rsidP="00662F3B">
      <w:pPr>
        <w:snapToGrid w:val="0"/>
        <w:spacing w:line="540" w:lineRule="exact"/>
        <w:ind w:firstLine="630"/>
        <w:rPr>
          <w:rFonts w:eastAsia="方正仿宋_GBK"/>
          <w:sz w:val="32"/>
          <w:szCs w:val="32"/>
        </w:rPr>
      </w:pPr>
      <w:r w:rsidRPr="004D1EE3">
        <w:rPr>
          <w:rFonts w:eastAsia="方正仿宋_GBK" w:hint="eastAsia"/>
          <w:sz w:val="32"/>
          <w:szCs w:val="32"/>
        </w:rPr>
        <w:t>（</w:t>
      </w:r>
      <w:r w:rsidRPr="004D1EE3">
        <w:rPr>
          <w:rFonts w:eastAsia="方正仿宋_GBK"/>
          <w:sz w:val="32"/>
          <w:szCs w:val="32"/>
        </w:rPr>
        <w:t>3</w:t>
      </w:r>
      <w:r w:rsidRPr="004D1EE3">
        <w:rPr>
          <w:rFonts w:eastAsia="方正仿宋_GBK" w:hint="eastAsia"/>
          <w:sz w:val="32"/>
          <w:szCs w:val="32"/>
        </w:rPr>
        <w:t>）同等条件下，具有法律专业背景、业务技能好、有突出工作业绩的优先。</w:t>
      </w:r>
    </w:p>
    <w:p w:rsidR="00C24A8D" w:rsidRPr="004D1EE3" w:rsidRDefault="00C24A8D" w:rsidP="00662F3B">
      <w:pPr>
        <w:snapToGrid w:val="0"/>
        <w:spacing w:line="540" w:lineRule="exact"/>
        <w:ind w:firstLine="630"/>
        <w:rPr>
          <w:rFonts w:eastAsia="方正仿宋_GBK"/>
          <w:sz w:val="32"/>
          <w:szCs w:val="32"/>
        </w:rPr>
      </w:pPr>
    </w:p>
    <w:p w:rsidR="00C24A8D" w:rsidRPr="0099118C" w:rsidRDefault="00C24A8D" w:rsidP="0099118C">
      <w:pPr>
        <w:snapToGrid w:val="0"/>
        <w:spacing w:line="540" w:lineRule="exact"/>
        <w:jc w:val="center"/>
        <w:rPr>
          <w:rFonts w:eastAsia="方正黑体_GBK"/>
          <w:sz w:val="36"/>
          <w:szCs w:val="36"/>
        </w:rPr>
      </w:pPr>
      <w:r w:rsidRPr="0099118C">
        <w:rPr>
          <w:rFonts w:eastAsia="方正黑体_GBK" w:hint="eastAsia"/>
          <w:sz w:val="36"/>
          <w:szCs w:val="36"/>
        </w:rPr>
        <w:t>第三类：司法行政人员</w:t>
      </w:r>
      <w:r w:rsidRPr="0099118C">
        <w:rPr>
          <w:rFonts w:eastAsia="方正黑体_GBK"/>
          <w:sz w:val="36"/>
          <w:szCs w:val="36"/>
        </w:rPr>
        <w:t>3</w:t>
      </w:r>
      <w:r w:rsidRPr="0099118C">
        <w:rPr>
          <w:rFonts w:eastAsia="方正黑体_GBK" w:hint="eastAsia"/>
          <w:sz w:val="36"/>
          <w:szCs w:val="36"/>
        </w:rPr>
        <w:t>人</w:t>
      </w:r>
    </w:p>
    <w:p w:rsidR="00C24A8D" w:rsidRPr="004D1EE3" w:rsidRDefault="00C24A8D" w:rsidP="00B838D7">
      <w:pPr>
        <w:widowControl/>
        <w:adjustRightInd w:val="0"/>
        <w:snapToGrid w:val="0"/>
        <w:spacing w:line="540" w:lineRule="exact"/>
        <w:ind w:firstLineChars="200" w:firstLine="31680"/>
        <w:rPr>
          <w:rFonts w:eastAsia="方正楷体_GBK"/>
          <w:color w:val="000000"/>
          <w:kern w:val="0"/>
          <w:sz w:val="32"/>
          <w:szCs w:val="32"/>
        </w:rPr>
      </w:pPr>
      <w:r>
        <w:rPr>
          <w:rFonts w:eastAsia="方正楷体_GBK" w:hint="eastAsia"/>
          <w:color w:val="000000"/>
          <w:kern w:val="0"/>
          <w:sz w:val="32"/>
          <w:szCs w:val="32"/>
        </w:rPr>
        <w:t>一、</w:t>
      </w:r>
      <w:r w:rsidRPr="004D1EE3">
        <w:rPr>
          <w:rFonts w:eastAsia="方正楷体_GBK" w:hint="eastAsia"/>
          <w:color w:val="000000"/>
          <w:kern w:val="0"/>
          <w:sz w:val="32"/>
          <w:szCs w:val="32"/>
        </w:rPr>
        <w:t>选调范围</w:t>
      </w:r>
    </w:p>
    <w:p w:rsidR="00C24A8D" w:rsidRPr="004D1EE3" w:rsidRDefault="00C24A8D" w:rsidP="00B838D7">
      <w:pPr>
        <w:widowControl/>
        <w:adjustRightInd w:val="0"/>
        <w:snapToGrid w:val="0"/>
        <w:spacing w:line="540" w:lineRule="exact"/>
        <w:ind w:firstLineChars="205" w:firstLine="31680"/>
        <w:rPr>
          <w:rFonts w:eastAsia="方正仿宋_GBK"/>
          <w:color w:val="000000"/>
          <w:kern w:val="0"/>
          <w:sz w:val="32"/>
          <w:szCs w:val="32"/>
        </w:rPr>
      </w:pPr>
      <w:r w:rsidRPr="004D1EE3">
        <w:rPr>
          <w:rFonts w:eastAsia="方正仿宋_GBK" w:hint="eastAsia"/>
          <w:color w:val="000000"/>
          <w:kern w:val="0"/>
          <w:sz w:val="32"/>
          <w:szCs w:val="32"/>
        </w:rPr>
        <w:t>面向</w:t>
      </w:r>
      <w:r>
        <w:rPr>
          <w:rFonts w:eastAsia="方正仿宋_GBK" w:hint="eastAsia"/>
          <w:color w:val="000000"/>
          <w:kern w:val="0"/>
          <w:sz w:val="32"/>
          <w:szCs w:val="32"/>
        </w:rPr>
        <w:t>盐城市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政法系统选调。</w:t>
      </w:r>
    </w:p>
    <w:p w:rsidR="00C24A8D" w:rsidRPr="004D1EE3" w:rsidRDefault="00C24A8D" w:rsidP="00B838D7">
      <w:pPr>
        <w:snapToGrid w:val="0"/>
        <w:spacing w:line="540" w:lineRule="exact"/>
        <w:ind w:firstLineChars="200" w:firstLine="31680"/>
        <w:rPr>
          <w:rFonts w:eastAsia="方正楷体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二、</w:t>
      </w:r>
      <w:r w:rsidRPr="004D1EE3">
        <w:rPr>
          <w:rFonts w:eastAsia="方正楷体_GBK" w:hint="eastAsia"/>
          <w:sz w:val="32"/>
          <w:szCs w:val="32"/>
        </w:rPr>
        <w:t>通用条件</w:t>
      </w:r>
    </w:p>
    <w:p w:rsidR="00C24A8D" w:rsidRPr="004D1EE3" w:rsidRDefault="00C24A8D" w:rsidP="00662F3B">
      <w:pPr>
        <w:snapToGrid w:val="0"/>
        <w:spacing w:line="540" w:lineRule="exact"/>
        <w:ind w:firstLine="630"/>
        <w:rPr>
          <w:rFonts w:eastAsia="方正仿宋_GBK"/>
          <w:color w:val="000000"/>
          <w:kern w:val="0"/>
          <w:sz w:val="32"/>
          <w:szCs w:val="32"/>
        </w:rPr>
      </w:pPr>
      <w:r w:rsidRPr="004D1EE3">
        <w:rPr>
          <w:rFonts w:eastAsia="方正仿宋_GBK"/>
          <w:color w:val="000000"/>
          <w:kern w:val="0"/>
          <w:sz w:val="32"/>
          <w:szCs w:val="32"/>
        </w:rPr>
        <w:t>1.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政治立场坚定，品行良好，清正廉洁，未受过党纪、政纪处分；</w:t>
      </w:r>
    </w:p>
    <w:p w:rsidR="00C24A8D" w:rsidRPr="004D1EE3" w:rsidRDefault="00C24A8D" w:rsidP="00662F3B">
      <w:pPr>
        <w:snapToGrid w:val="0"/>
        <w:spacing w:line="540" w:lineRule="exact"/>
        <w:ind w:firstLine="630"/>
        <w:rPr>
          <w:rFonts w:eastAsia="方正仿宋_GBK"/>
          <w:sz w:val="32"/>
          <w:szCs w:val="32"/>
        </w:rPr>
      </w:pPr>
      <w:r w:rsidRPr="004D1EE3">
        <w:rPr>
          <w:rFonts w:eastAsia="方正仿宋_GBK"/>
          <w:color w:val="000000"/>
          <w:kern w:val="0"/>
          <w:sz w:val="32"/>
          <w:szCs w:val="32"/>
        </w:rPr>
        <w:t>2.</w:t>
      </w:r>
      <w:r w:rsidRPr="004D1EE3">
        <w:rPr>
          <w:rFonts w:eastAsia="方正仿宋_GBK" w:hint="eastAsia"/>
          <w:sz w:val="32"/>
          <w:szCs w:val="32"/>
        </w:rPr>
        <w:t>身体健康，年龄在</w:t>
      </w:r>
      <w:r w:rsidRPr="004D1EE3">
        <w:rPr>
          <w:rFonts w:eastAsia="方正仿宋_GBK"/>
          <w:sz w:val="32"/>
          <w:szCs w:val="32"/>
        </w:rPr>
        <w:t>40</w:t>
      </w:r>
      <w:r w:rsidRPr="004D1EE3">
        <w:rPr>
          <w:rFonts w:eastAsia="方正仿宋_GBK" w:hint="eastAsia"/>
          <w:sz w:val="32"/>
          <w:szCs w:val="32"/>
        </w:rPr>
        <w:t>岁以下（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1975"/>
        </w:smartTagPr>
        <w:r w:rsidRPr="004D1EE3">
          <w:rPr>
            <w:rFonts w:eastAsia="方正仿宋_GBK"/>
            <w:sz w:val="32"/>
            <w:szCs w:val="32"/>
          </w:rPr>
          <w:t>197</w:t>
        </w:r>
        <w:r>
          <w:rPr>
            <w:rFonts w:eastAsia="方正仿宋_GBK"/>
            <w:sz w:val="32"/>
            <w:szCs w:val="32"/>
          </w:rPr>
          <w:t>5</w:t>
        </w:r>
        <w:r w:rsidRPr="004D1EE3">
          <w:rPr>
            <w:rFonts w:eastAsia="方正仿宋_GBK" w:hint="eastAsia"/>
            <w:sz w:val="32"/>
            <w:szCs w:val="32"/>
          </w:rPr>
          <w:t>年</w:t>
        </w:r>
        <w:r>
          <w:rPr>
            <w:rFonts w:eastAsia="方正仿宋_GBK"/>
            <w:sz w:val="32"/>
            <w:szCs w:val="32"/>
          </w:rPr>
          <w:t>3</w:t>
        </w:r>
        <w:r w:rsidRPr="004D1EE3">
          <w:rPr>
            <w:rFonts w:eastAsia="方正仿宋_GBK" w:hint="eastAsia"/>
            <w:sz w:val="32"/>
            <w:szCs w:val="32"/>
          </w:rPr>
          <w:t>月</w:t>
        </w:r>
        <w:r w:rsidRPr="004D1EE3">
          <w:rPr>
            <w:rFonts w:eastAsia="方正仿宋_GBK"/>
            <w:sz w:val="32"/>
            <w:szCs w:val="32"/>
          </w:rPr>
          <w:t>1</w:t>
        </w:r>
        <w:r w:rsidRPr="004D1EE3">
          <w:rPr>
            <w:rFonts w:eastAsia="方正仿宋_GBK" w:hint="eastAsia"/>
            <w:sz w:val="32"/>
            <w:szCs w:val="32"/>
          </w:rPr>
          <w:t>日</w:t>
        </w:r>
      </w:smartTag>
      <w:r w:rsidRPr="004D1EE3">
        <w:rPr>
          <w:rFonts w:eastAsia="方正仿宋_GBK" w:hint="eastAsia"/>
          <w:sz w:val="32"/>
          <w:szCs w:val="32"/>
        </w:rPr>
        <w:t>以后出生）；</w:t>
      </w:r>
    </w:p>
    <w:p w:rsidR="00C24A8D" w:rsidRPr="004D1EE3" w:rsidRDefault="00C24A8D" w:rsidP="00662F3B">
      <w:pPr>
        <w:snapToGrid w:val="0"/>
        <w:spacing w:line="540" w:lineRule="exact"/>
        <w:ind w:firstLine="630"/>
        <w:rPr>
          <w:rFonts w:eastAsia="方正仿宋_GBK"/>
          <w:color w:val="000000"/>
          <w:kern w:val="0"/>
          <w:sz w:val="32"/>
          <w:szCs w:val="32"/>
        </w:rPr>
      </w:pPr>
      <w:r w:rsidRPr="004D1EE3">
        <w:rPr>
          <w:rFonts w:eastAsia="方正仿宋_GBK"/>
          <w:color w:val="000000"/>
          <w:kern w:val="0"/>
          <w:sz w:val="32"/>
          <w:szCs w:val="32"/>
        </w:rPr>
        <w:t>3</w:t>
      </w:r>
      <w:r>
        <w:rPr>
          <w:rFonts w:eastAsia="方正仿宋_GBK"/>
          <w:color w:val="000000"/>
          <w:kern w:val="0"/>
          <w:sz w:val="32"/>
          <w:szCs w:val="32"/>
        </w:rPr>
        <w:t>.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大学本科及以上学历；</w:t>
      </w:r>
    </w:p>
    <w:p w:rsidR="00C24A8D" w:rsidRPr="004D1EE3" w:rsidRDefault="00C24A8D" w:rsidP="00B838D7">
      <w:pPr>
        <w:widowControl/>
        <w:adjustRightInd w:val="0"/>
        <w:snapToGrid w:val="0"/>
        <w:spacing w:line="540" w:lineRule="exact"/>
        <w:ind w:firstLineChars="205" w:firstLine="31680"/>
        <w:rPr>
          <w:rFonts w:eastAsia="方正楷体_GBK"/>
          <w:color w:val="000000"/>
          <w:kern w:val="0"/>
          <w:sz w:val="32"/>
          <w:szCs w:val="32"/>
        </w:rPr>
      </w:pPr>
      <w:r>
        <w:rPr>
          <w:rFonts w:eastAsia="方正楷体_GBK" w:hint="eastAsia"/>
          <w:color w:val="000000"/>
          <w:kern w:val="0"/>
          <w:sz w:val="32"/>
          <w:szCs w:val="32"/>
        </w:rPr>
        <w:t>三、</w:t>
      </w:r>
      <w:r w:rsidRPr="004D1EE3">
        <w:rPr>
          <w:rFonts w:eastAsia="方正楷体_GBK" w:hint="eastAsia"/>
          <w:color w:val="000000"/>
          <w:kern w:val="0"/>
          <w:sz w:val="32"/>
          <w:szCs w:val="32"/>
        </w:rPr>
        <w:t>岗位条件</w:t>
      </w:r>
    </w:p>
    <w:p w:rsidR="00C24A8D" w:rsidRPr="004D1EE3" w:rsidRDefault="00C24A8D" w:rsidP="00B838D7">
      <w:pPr>
        <w:snapToGrid w:val="0"/>
        <w:spacing w:line="540" w:lineRule="exact"/>
        <w:ind w:firstLineChars="196" w:firstLine="31680"/>
        <w:rPr>
          <w:rFonts w:eastAsia="方正仿宋_GBK"/>
          <w:b/>
          <w:sz w:val="32"/>
          <w:szCs w:val="32"/>
        </w:rPr>
      </w:pPr>
      <w:r w:rsidRPr="004D1EE3">
        <w:rPr>
          <w:rFonts w:eastAsia="方正仿宋_GBK"/>
          <w:b/>
          <w:sz w:val="32"/>
          <w:szCs w:val="32"/>
        </w:rPr>
        <w:t>1.</w:t>
      </w:r>
      <w:r w:rsidRPr="004D1EE3">
        <w:rPr>
          <w:rFonts w:eastAsia="方正仿宋_GBK" w:hint="eastAsia"/>
          <w:b/>
          <w:sz w:val="32"/>
          <w:szCs w:val="32"/>
        </w:rPr>
        <w:t>文秘</w:t>
      </w:r>
      <w:r w:rsidRPr="004D1EE3">
        <w:rPr>
          <w:rFonts w:eastAsia="方正仿宋_GBK"/>
          <w:b/>
          <w:sz w:val="32"/>
          <w:szCs w:val="32"/>
        </w:rPr>
        <w:t>1</w:t>
      </w:r>
      <w:r w:rsidRPr="004D1EE3">
        <w:rPr>
          <w:rFonts w:eastAsia="方正仿宋_GBK" w:hint="eastAsia"/>
          <w:b/>
          <w:sz w:val="32"/>
          <w:szCs w:val="32"/>
        </w:rPr>
        <w:t>人。</w:t>
      </w:r>
    </w:p>
    <w:p w:rsidR="00C24A8D" w:rsidRPr="004D1EE3" w:rsidRDefault="00C24A8D" w:rsidP="00662F3B">
      <w:pPr>
        <w:snapToGrid w:val="0"/>
        <w:spacing w:line="540" w:lineRule="exact"/>
        <w:ind w:firstLine="630"/>
        <w:rPr>
          <w:rFonts w:eastAsia="方正仿宋_GBK"/>
          <w:sz w:val="32"/>
          <w:szCs w:val="32"/>
        </w:rPr>
      </w:pPr>
      <w:r w:rsidRPr="004D1EE3">
        <w:rPr>
          <w:rFonts w:eastAsia="方正仿宋_GBK" w:hint="eastAsia"/>
          <w:sz w:val="32"/>
          <w:szCs w:val="32"/>
        </w:rPr>
        <w:t>（</w:t>
      </w:r>
      <w:r w:rsidRPr="004D1EE3">
        <w:rPr>
          <w:rFonts w:eastAsia="方正仿宋_GBK"/>
          <w:sz w:val="32"/>
          <w:szCs w:val="32"/>
        </w:rPr>
        <w:t>1</w:t>
      </w:r>
      <w:r w:rsidRPr="004D1EE3">
        <w:rPr>
          <w:rFonts w:eastAsia="方正仿宋_GBK" w:hint="eastAsia"/>
          <w:sz w:val="32"/>
          <w:szCs w:val="32"/>
        </w:rPr>
        <w:t>）具有较高的综合文稿写作水平和较好的文字工作能力，近</w:t>
      </w:r>
      <w:r w:rsidRPr="004D1EE3">
        <w:rPr>
          <w:rFonts w:eastAsia="方正仿宋_GBK"/>
          <w:sz w:val="32"/>
          <w:szCs w:val="32"/>
        </w:rPr>
        <w:t>3</w:t>
      </w:r>
      <w:r w:rsidRPr="004D1EE3">
        <w:rPr>
          <w:rFonts w:eastAsia="方正仿宋_GBK" w:hint="eastAsia"/>
          <w:sz w:val="32"/>
          <w:szCs w:val="32"/>
        </w:rPr>
        <w:t>年每年都有省级以上的调研、宣传、信息作品；</w:t>
      </w:r>
    </w:p>
    <w:p w:rsidR="00C24A8D" w:rsidRPr="004D1EE3" w:rsidRDefault="00C24A8D" w:rsidP="00B838D7">
      <w:pPr>
        <w:widowControl/>
        <w:adjustRightInd w:val="0"/>
        <w:snapToGrid w:val="0"/>
        <w:spacing w:line="540" w:lineRule="exact"/>
        <w:ind w:firstLineChars="200" w:firstLine="31680"/>
        <w:rPr>
          <w:rFonts w:eastAsia="方正仿宋_GBK"/>
          <w:color w:val="000000"/>
          <w:kern w:val="0"/>
          <w:sz w:val="32"/>
          <w:szCs w:val="32"/>
        </w:rPr>
      </w:pPr>
      <w:r w:rsidRPr="004D1EE3">
        <w:rPr>
          <w:rFonts w:eastAsia="方正仿宋_GBK" w:hint="eastAsia"/>
          <w:color w:val="000000"/>
          <w:kern w:val="0"/>
          <w:sz w:val="32"/>
          <w:szCs w:val="32"/>
        </w:rPr>
        <w:t>（</w:t>
      </w:r>
      <w:r w:rsidRPr="004D1EE3">
        <w:rPr>
          <w:rFonts w:eastAsia="方正仿宋_GBK"/>
          <w:color w:val="000000"/>
          <w:kern w:val="0"/>
          <w:sz w:val="32"/>
          <w:szCs w:val="32"/>
        </w:rPr>
        <w:t>2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）具有研究生</w:t>
      </w:r>
      <w:r>
        <w:rPr>
          <w:rFonts w:eastAsia="方正仿宋_GBK" w:hint="eastAsia"/>
          <w:color w:val="000000"/>
          <w:kern w:val="0"/>
          <w:sz w:val="32"/>
          <w:szCs w:val="32"/>
        </w:rPr>
        <w:t>以上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学历的，同等条件下优先；</w:t>
      </w:r>
    </w:p>
    <w:p w:rsidR="00C24A8D" w:rsidRPr="004D1EE3" w:rsidRDefault="00C24A8D" w:rsidP="00B838D7">
      <w:pPr>
        <w:widowControl/>
        <w:adjustRightInd w:val="0"/>
        <w:snapToGrid w:val="0"/>
        <w:spacing w:line="540" w:lineRule="exact"/>
        <w:ind w:firstLineChars="205" w:firstLine="31680"/>
        <w:rPr>
          <w:rFonts w:eastAsia="方正仿宋_GBK"/>
          <w:b/>
          <w:color w:val="000000"/>
          <w:kern w:val="0"/>
          <w:sz w:val="32"/>
          <w:szCs w:val="32"/>
        </w:rPr>
      </w:pPr>
      <w:r w:rsidRPr="004D1EE3">
        <w:rPr>
          <w:rFonts w:eastAsia="方正仿宋_GBK" w:hint="eastAsia"/>
          <w:color w:val="000000"/>
          <w:kern w:val="0"/>
          <w:sz w:val="32"/>
          <w:szCs w:val="32"/>
        </w:rPr>
        <w:t>（</w:t>
      </w:r>
      <w:r w:rsidRPr="004D1EE3">
        <w:rPr>
          <w:rFonts w:eastAsia="方正仿宋_GBK"/>
          <w:color w:val="000000"/>
          <w:kern w:val="0"/>
          <w:sz w:val="32"/>
          <w:szCs w:val="32"/>
        </w:rPr>
        <w:t>3</w:t>
      </w:r>
      <w:r w:rsidRPr="004D1EE3">
        <w:rPr>
          <w:rFonts w:eastAsia="方正仿宋_GBK" w:hint="eastAsia"/>
          <w:color w:val="000000"/>
          <w:kern w:val="0"/>
          <w:sz w:val="32"/>
          <w:szCs w:val="32"/>
        </w:rPr>
        <w:t>）</w:t>
      </w:r>
      <w:r w:rsidRPr="004D1EE3">
        <w:rPr>
          <w:rFonts w:eastAsia="方正仿宋_GBK" w:hint="eastAsia"/>
          <w:sz w:val="32"/>
          <w:szCs w:val="32"/>
        </w:rPr>
        <w:t>同等条件下，发表市级以上调研、信息、作品数量较多、载体级别较高者优先；文字作品在本系统内获得省级以上表彰者优先</w:t>
      </w:r>
      <w:r>
        <w:rPr>
          <w:rFonts w:eastAsia="方正仿宋_GBK" w:hint="eastAsia"/>
          <w:sz w:val="32"/>
          <w:szCs w:val="32"/>
        </w:rPr>
        <w:t>。</w:t>
      </w:r>
    </w:p>
    <w:p w:rsidR="00C24A8D" w:rsidRPr="004D1EE3" w:rsidRDefault="00C24A8D" w:rsidP="00B838D7">
      <w:pPr>
        <w:widowControl/>
        <w:adjustRightInd w:val="0"/>
        <w:snapToGrid w:val="0"/>
        <w:spacing w:line="540" w:lineRule="exact"/>
        <w:ind w:firstLineChars="205" w:firstLine="31680"/>
        <w:rPr>
          <w:rFonts w:eastAsia="方正仿宋_GBK"/>
          <w:b/>
          <w:color w:val="000000"/>
          <w:kern w:val="0"/>
          <w:sz w:val="32"/>
          <w:szCs w:val="32"/>
        </w:rPr>
      </w:pPr>
      <w:r w:rsidRPr="004D1EE3">
        <w:rPr>
          <w:rFonts w:eastAsia="方正仿宋_GBK"/>
          <w:b/>
          <w:sz w:val="32"/>
          <w:szCs w:val="32"/>
        </w:rPr>
        <w:t>2.</w:t>
      </w:r>
      <w:r w:rsidRPr="004D1EE3">
        <w:rPr>
          <w:rFonts w:eastAsia="方正仿宋_GBK" w:hint="eastAsia"/>
          <w:b/>
          <w:sz w:val="32"/>
          <w:szCs w:val="32"/>
        </w:rPr>
        <w:t>会计</w:t>
      </w:r>
      <w:r w:rsidRPr="004D1EE3">
        <w:rPr>
          <w:rFonts w:eastAsia="方正仿宋_GBK"/>
          <w:b/>
          <w:sz w:val="32"/>
          <w:szCs w:val="32"/>
        </w:rPr>
        <w:t>2</w:t>
      </w:r>
      <w:r w:rsidRPr="004D1EE3">
        <w:rPr>
          <w:rFonts w:eastAsia="方正仿宋_GBK" w:hint="eastAsia"/>
          <w:b/>
          <w:sz w:val="32"/>
          <w:szCs w:val="32"/>
        </w:rPr>
        <w:t>人（总账、出纳各</w:t>
      </w:r>
      <w:r w:rsidRPr="004D1EE3">
        <w:rPr>
          <w:rFonts w:eastAsia="方正仿宋_GBK"/>
          <w:b/>
          <w:sz w:val="32"/>
          <w:szCs w:val="32"/>
        </w:rPr>
        <w:t>1</w:t>
      </w:r>
      <w:r w:rsidRPr="004D1EE3">
        <w:rPr>
          <w:rFonts w:eastAsia="方正仿宋_GBK" w:hint="eastAsia"/>
          <w:b/>
          <w:sz w:val="32"/>
          <w:szCs w:val="32"/>
        </w:rPr>
        <w:t>人）。</w:t>
      </w:r>
    </w:p>
    <w:p w:rsidR="00C24A8D" w:rsidRPr="004D1EE3" w:rsidRDefault="00C24A8D" w:rsidP="00662F3B">
      <w:pPr>
        <w:snapToGrid w:val="0"/>
        <w:spacing w:line="540" w:lineRule="exact"/>
        <w:ind w:firstLine="630"/>
        <w:rPr>
          <w:rFonts w:eastAsia="方正仿宋_GBK"/>
          <w:sz w:val="32"/>
          <w:szCs w:val="32"/>
        </w:rPr>
      </w:pPr>
      <w:r w:rsidRPr="004D1EE3">
        <w:rPr>
          <w:rFonts w:eastAsia="方正仿宋_GBK" w:hint="eastAsia"/>
          <w:sz w:val="32"/>
          <w:szCs w:val="32"/>
        </w:rPr>
        <w:t>（</w:t>
      </w:r>
      <w:r w:rsidRPr="004D1EE3">
        <w:rPr>
          <w:rFonts w:eastAsia="方正仿宋_GBK"/>
          <w:sz w:val="32"/>
          <w:szCs w:val="32"/>
        </w:rPr>
        <w:t>1</w:t>
      </w:r>
      <w:r w:rsidRPr="004D1EE3">
        <w:rPr>
          <w:rFonts w:eastAsia="方正仿宋_GBK" w:hint="eastAsia"/>
          <w:sz w:val="32"/>
          <w:szCs w:val="32"/>
        </w:rPr>
        <w:t>）大学会计专业；</w:t>
      </w:r>
    </w:p>
    <w:p w:rsidR="00C24A8D" w:rsidRPr="004D1EE3" w:rsidRDefault="00C24A8D" w:rsidP="00662F3B">
      <w:pPr>
        <w:snapToGrid w:val="0"/>
        <w:spacing w:line="540" w:lineRule="exact"/>
        <w:ind w:firstLine="630"/>
        <w:rPr>
          <w:rFonts w:eastAsia="方正仿宋_GBK"/>
          <w:sz w:val="32"/>
          <w:szCs w:val="32"/>
        </w:rPr>
      </w:pPr>
      <w:r w:rsidRPr="004D1EE3">
        <w:rPr>
          <w:rFonts w:eastAsia="方正仿宋_GBK" w:hint="eastAsia"/>
          <w:sz w:val="32"/>
          <w:szCs w:val="32"/>
        </w:rPr>
        <w:t>（</w:t>
      </w:r>
      <w:r w:rsidRPr="004D1EE3">
        <w:rPr>
          <w:rFonts w:eastAsia="方正仿宋_GBK"/>
          <w:sz w:val="32"/>
          <w:szCs w:val="32"/>
        </w:rPr>
        <w:t>2</w:t>
      </w:r>
      <w:r w:rsidRPr="004D1EE3">
        <w:rPr>
          <w:rFonts w:eastAsia="方正仿宋_GBK" w:hint="eastAsia"/>
          <w:sz w:val="32"/>
          <w:szCs w:val="32"/>
        </w:rPr>
        <w:t>）工作严谨负责，无差错；</w:t>
      </w:r>
    </w:p>
    <w:p w:rsidR="00C24A8D" w:rsidRPr="004D1EE3" w:rsidRDefault="00C24A8D" w:rsidP="00662F3B">
      <w:pPr>
        <w:snapToGrid w:val="0"/>
        <w:spacing w:line="540" w:lineRule="exact"/>
        <w:ind w:firstLine="630"/>
        <w:rPr>
          <w:rFonts w:eastAsia="方正仿宋_GBK"/>
          <w:sz w:val="32"/>
          <w:szCs w:val="32"/>
        </w:rPr>
      </w:pPr>
      <w:r w:rsidRPr="004D1EE3">
        <w:rPr>
          <w:rFonts w:eastAsia="方正仿宋_GBK" w:hint="eastAsia"/>
          <w:sz w:val="32"/>
          <w:szCs w:val="32"/>
        </w:rPr>
        <w:t>（</w:t>
      </w:r>
      <w:r w:rsidRPr="004D1EE3">
        <w:rPr>
          <w:rFonts w:eastAsia="方正仿宋_GBK"/>
          <w:sz w:val="32"/>
          <w:szCs w:val="32"/>
        </w:rPr>
        <w:t>3</w:t>
      </w:r>
      <w:r w:rsidRPr="004D1EE3">
        <w:rPr>
          <w:rFonts w:eastAsia="方正仿宋_GBK" w:hint="eastAsia"/>
          <w:sz w:val="32"/>
          <w:szCs w:val="32"/>
        </w:rPr>
        <w:t>）同等条件下，具有法律专业背景的、有突出工作业绩的优先；</w:t>
      </w:r>
    </w:p>
    <w:p w:rsidR="00C24A8D" w:rsidRPr="004D1EE3" w:rsidRDefault="00C24A8D" w:rsidP="00662F3B">
      <w:pPr>
        <w:snapToGrid w:val="0"/>
        <w:spacing w:line="540" w:lineRule="exact"/>
        <w:ind w:firstLine="630"/>
        <w:rPr>
          <w:rFonts w:eastAsia="方正仿宋_GBK"/>
          <w:sz w:val="32"/>
          <w:szCs w:val="32"/>
        </w:rPr>
      </w:pPr>
      <w:r w:rsidRPr="004D1EE3">
        <w:rPr>
          <w:rFonts w:eastAsia="方正仿宋_GBK" w:hint="eastAsia"/>
          <w:sz w:val="32"/>
          <w:szCs w:val="32"/>
        </w:rPr>
        <w:t>（</w:t>
      </w:r>
      <w:r w:rsidRPr="004D1EE3">
        <w:rPr>
          <w:rFonts w:eastAsia="方正仿宋_GBK"/>
          <w:sz w:val="32"/>
          <w:szCs w:val="32"/>
        </w:rPr>
        <w:t>4</w:t>
      </w:r>
      <w:r w:rsidRPr="004D1EE3">
        <w:rPr>
          <w:rFonts w:eastAsia="方正仿宋_GBK" w:hint="eastAsia"/>
          <w:sz w:val="32"/>
          <w:szCs w:val="32"/>
        </w:rPr>
        <w:t>）在法院从事财务工作</w:t>
      </w:r>
      <w:r w:rsidRPr="004D1EE3">
        <w:rPr>
          <w:rFonts w:eastAsia="方正仿宋_GBK"/>
          <w:sz w:val="32"/>
          <w:szCs w:val="32"/>
        </w:rPr>
        <w:t>3</w:t>
      </w:r>
      <w:r w:rsidRPr="004D1EE3">
        <w:rPr>
          <w:rFonts w:eastAsia="方正仿宋_GBK" w:hint="eastAsia"/>
          <w:sz w:val="32"/>
          <w:szCs w:val="32"/>
        </w:rPr>
        <w:t>年以上者优先。</w:t>
      </w:r>
    </w:p>
    <w:p w:rsidR="00C24A8D" w:rsidRPr="004D1EE3" w:rsidRDefault="00C24A8D" w:rsidP="004A5B71">
      <w:pPr>
        <w:adjustRightInd w:val="0"/>
        <w:snapToGrid w:val="0"/>
        <w:spacing w:line="540" w:lineRule="exact"/>
        <w:ind w:firstLineChars="1750" w:firstLine="31680"/>
        <w:rPr>
          <w:rFonts w:eastAsia="方正仿宋_GBK"/>
          <w:color w:val="000000"/>
          <w:kern w:val="0"/>
          <w:sz w:val="32"/>
          <w:szCs w:val="32"/>
        </w:rPr>
      </w:pPr>
    </w:p>
    <w:sectPr w:rsidR="00C24A8D" w:rsidRPr="004D1EE3" w:rsidSect="00AD34FA">
      <w:footerReference w:type="even" r:id="rId7"/>
      <w:footerReference w:type="default" r:id="rId8"/>
      <w:pgSz w:w="11906" w:h="16838"/>
      <w:pgMar w:top="2041" w:right="1588" w:bottom="2041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A8D" w:rsidRDefault="00C24A8D">
      <w:r>
        <w:separator/>
      </w:r>
    </w:p>
  </w:endnote>
  <w:endnote w:type="continuationSeparator" w:id="0">
    <w:p w:rsidR="00C24A8D" w:rsidRDefault="00C24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楷体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A8D" w:rsidRDefault="00C24A8D" w:rsidP="00D30F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4A8D" w:rsidRDefault="00C24A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A8D" w:rsidRPr="00D614CB" w:rsidRDefault="00C24A8D" w:rsidP="00D30FDB">
    <w:pPr>
      <w:pStyle w:val="Footer"/>
      <w:framePr w:wrap="around" w:vAnchor="text" w:hAnchor="margin" w:xAlign="center" w:y="1"/>
      <w:rPr>
        <w:rStyle w:val="PageNumber"/>
        <w:sz w:val="28"/>
        <w:szCs w:val="28"/>
      </w:rPr>
    </w:pPr>
    <w:r w:rsidRPr="00D614CB">
      <w:rPr>
        <w:rStyle w:val="PageNumber"/>
        <w:sz w:val="28"/>
        <w:szCs w:val="28"/>
      </w:rPr>
      <w:fldChar w:fldCharType="begin"/>
    </w:r>
    <w:r w:rsidRPr="00D614CB">
      <w:rPr>
        <w:rStyle w:val="PageNumber"/>
        <w:sz w:val="28"/>
        <w:szCs w:val="28"/>
      </w:rPr>
      <w:instrText xml:space="preserve">PAGE  </w:instrText>
    </w:r>
    <w:r w:rsidRPr="00D614CB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- 1 -</w:t>
    </w:r>
    <w:r w:rsidRPr="00D614CB">
      <w:rPr>
        <w:rStyle w:val="PageNumber"/>
        <w:sz w:val="28"/>
        <w:szCs w:val="28"/>
      </w:rPr>
      <w:fldChar w:fldCharType="end"/>
    </w:r>
  </w:p>
  <w:p w:rsidR="00C24A8D" w:rsidRDefault="00C24A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A8D" w:rsidRDefault="00C24A8D">
      <w:r>
        <w:separator/>
      </w:r>
    </w:p>
  </w:footnote>
  <w:footnote w:type="continuationSeparator" w:id="0">
    <w:p w:rsidR="00C24A8D" w:rsidRDefault="00C24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7C5E"/>
    <w:multiLevelType w:val="hybridMultilevel"/>
    <w:tmpl w:val="F9025388"/>
    <w:lvl w:ilvl="0" w:tplc="61A6B088">
      <w:start w:val="1"/>
      <w:numFmt w:val="japaneseCounting"/>
      <w:lvlText w:val="%1、"/>
      <w:lvlJc w:val="left"/>
      <w:pPr>
        <w:ind w:left="15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  <w:rPr>
        <w:rFonts w:cs="Times New Roman"/>
      </w:rPr>
    </w:lvl>
  </w:abstractNum>
  <w:abstractNum w:abstractNumId="1">
    <w:nsid w:val="22776D89"/>
    <w:multiLevelType w:val="hybridMultilevel"/>
    <w:tmpl w:val="FC54B740"/>
    <w:lvl w:ilvl="0" w:tplc="09CC5C30">
      <w:start w:val="1"/>
      <w:numFmt w:val="japaneseCounting"/>
      <w:lvlText w:val="（%1）"/>
      <w:lvlJc w:val="left"/>
      <w:pPr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361C06C7"/>
    <w:multiLevelType w:val="hybridMultilevel"/>
    <w:tmpl w:val="A9D00D62"/>
    <w:lvl w:ilvl="0" w:tplc="85F8F710">
      <w:start w:val="1"/>
      <w:numFmt w:val="japaneseCounting"/>
      <w:lvlText w:val="（%1）"/>
      <w:lvlJc w:val="left"/>
      <w:pPr>
        <w:ind w:left="1736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9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5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1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6" w:hanging="420"/>
      </w:pPr>
      <w:rPr>
        <w:rFonts w:cs="Times New Roman"/>
      </w:rPr>
    </w:lvl>
  </w:abstractNum>
  <w:abstractNum w:abstractNumId="3">
    <w:nsid w:val="5461679F"/>
    <w:multiLevelType w:val="hybridMultilevel"/>
    <w:tmpl w:val="E82EC670"/>
    <w:lvl w:ilvl="0" w:tplc="C8420504">
      <w:start w:val="1"/>
      <w:numFmt w:val="japaneseCounting"/>
      <w:lvlText w:val="%1、"/>
      <w:lvlJc w:val="left"/>
      <w:pPr>
        <w:ind w:left="15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  <w:rPr>
        <w:rFonts w:cs="Times New Roman"/>
      </w:rPr>
    </w:lvl>
  </w:abstractNum>
  <w:abstractNum w:abstractNumId="4">
    <w:nsid w:val="568D3584"/>
    <w:multiLevelType w:val="hybridMultilevel"/>
    <w:tmpl w:val="F6E0B1C6"/>
    <w:lvl w:ilvl="0" w:tplc="2CE0FD88">
      <w:start w:val="1"/>
      <w:numFmt w:val="decimal"/>
      <w:lvlText w:val="%1、"/>
      <w:lvlJc w:val="left"/>
      <w:pPr>
        <w:ind w:left="15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6F9"/>
    <w:rsid w:val="00001898"/>
    <w:rsid w:val="00003698"/>
    <w:rsid w:val="00003AB9"/>
    <w:rsid w:val="00003F8B"/>
    <w:rsid w:val="00012542"/>
    <w:rsid w:val="0001462D"/>
    <w:rsid w:val="00020314"/>
    <w:rsid w:val="00044A58"/>
    <w:rsid w:val="00051709"/>
    <w:rsid w:val="00052C4B"/>
    <w:rsid w:val="000571AD"/>
    <w:rsid w:val="0006118D"/>
    <w:rsid w:val="00062BC4"/>
    <w:rsid w:val="00065608"/>
    <w:rsid w:val="00070140"/>
    <w:rsid w:val="00073741"/>
    <w:rsid w:val="00077D15"/>
    <w:rsid w:val="00077FF9"/>
    <w:rsid w:val="00092F37"/>
    <w:rsid w:val="00093495"/>
    <w:rsid w:val="00093D9A"/>
    <w:rsid w:val="000A7754"/>
    <w:rsid w:val="000C72E3"/>
    <w:rsid w:val="000D3213"/>
    <w:rsid w:val="000D452E"/>
    <w:rsid w:val="000D572F"/>
    <w:rsid w:val="000D5B2A"/>
    <w:rsid w:val="000E0050"/>
    <w:rsid w:val="000E18DF"/>
    <w:rsid w:val="000F05B7"/>
    <w:rsid w:val="000F05D9"/>
    <w:rsid w:val="000F57DA"/>
    <w:rsid w:val="00106623"/>
    <w:rsid w:val="001144B5"/>
    <w:rsid w:val="00115BE4"/>
    <w:rsid w:val="001315E0"/>
    <w:rsid w:val="001364AF"/>
    <w:rsid w:val="00137A03"/>
    <w:rsid w:val="001469C6"/>
    <w:rsid w:val="00147643"/>
    <w:rsid w:val="00150C2E"/>
    <w:rsid w:val="00161093"/>
    <w:rsid w:val="00167319"/>
    <w:rsid w:val="00186D78"/>
    <w:rsid w:val="0019278B"/>
    <w:rsid w:val="00194692"/>
    <w:rsid w:val="001A09ED"/>
    <w:rsid w:val="001A3A2B"/>
    <w:rsid w:val="001A4F2E"/>
    <w:rsid w:val="001A5C79"/>
    <w:rsid w:val="001B0231"/>
    <w:rsid w:val="001C1773"/>
    <w:rsid w:val="001C191B"/>
    <w:rsid w:val="001C1A48"/>
    <w:rsid w:val="001C1F73"/>
    <w:rsid w:val="001D6947"/>
    <w:rsid w:val="001D7BCD"/>
    <w:rsid w:val="001E0947"/>
    <w:rsid w:val="001E7521"/>
    <w:rsid w:val="001F7D8B"/>
    <w:rsid w:val="001F7DF5"/>
    <w:rsid w:val="00205296"/>
    <w:rsid w:val="00212CFE"/>
    <w:rsid w:val="00217AEC"/>
    <w:rsid w:val="002274BD"/>
    <w:rsid w:val="002328CC"/>
    <w:rsid w:val="00233347"/>
    <w:rsid w:val="00235CB2"/>
    <w:rsid w:val="00253074"/>
    <w:rsid w:val="00261335"/>
    <w:rsid w:val="00261F46"/>
    <w:rsid w:val="0026634F"/>
    <w:rsid w:val="00266927"/>
    <w:rsid w:val="00274DBC"/>
    <w:rsid w:val="002A64C4"/>
    <w:rsid w:val="002A6838"/>
    <w:rsid w:val="002B1C70"/>
    <w:rsid w:val="002B292A"/>
    <w:rsid w:val="002C15AF"/>
    <w:rsid w:val="002C2E68"/>
    <w:rsid w:val="002C3AD0"/>
    <w:rsid w:val="002C57C5"/>
    <w:rsid w:val="002C6501"/>
    <w:rsid w:val="002D0D9C"/>
    <w:rsid w:val="002D44BB"/>
    <w:rsid w:val="002D477A"/>
    <w:rsid w:val="002D4781"/>
    <w:rsid w:val="002D6322"/>
    <w:rsid w:val="002D752B"/>
    <w:rsid w:val="002E2BF0"/>
    <w:rsid w:val="002E3544"/>
    <w:rsid w:val="002E61A7"/>
    <w:rsid w:val="002F27FB"/>
    <w:rsid w:val="002F474A"/>
    <w:rsid w:val="002F6048"/>
    <w:rsid w:val="00300A88"/>
    <w:rsid w:val="00324DD8"/>
    <w:rsid w:val="0033171C"/>
    <w:rsid w:val="00334C5B"/>
    <w:rsid w:val="00337C09"/>
    <w:rsid w:val="00345A4E"/>
    <w:rsid w:val="00346E11"/>
    <w:rsid w:val="003475FB"/>
    <w:rsid w:val="0035128E"/>
    <w:rsid w:val="003533BB"/>
    <w:rsid w:val="00367207"/>
    <w:rsid w:val="00370B43"/>
    <w:rsid w:val="00370E3C"/>
    <w:rsid w:val="00374B7A"/>
    <w:rsid w:val="00374CB5"/>
    <w:rsid w:val="0037567F"/>
    <w:rsid w:val="0038567C"/>
    <w:rsid w:val="00390670"/>
    <w:rsid w:val="003978CB"/>
    <w:rsid w:val="003A5767"/>
    <w:rsid w:val="003B2BDA"/>
    <w:rsid w:val="003B3FA8"/>
    <w:rsid w:val="003B795A"/>
    <w:rsid w:val="003C0C58"/>
    <w:rsid w:val="003C1A42"/>
    <w:rsid w:val="003C4185"/>
    <w:rsid w:val="003C4F9D"/>
    <w:rsid w:val="003C68D7"/>
    <w:rsid w:val="003C7F10"/>
    <w:rsid w:val="003D4729"/>
    <w:rsid w:val="003D697B"/>
    <w:rsid w:val="003E1659"/>
    <w:rsid w:val="003F0DFD"/>
    <w:rsid w:val="003F52ED"/>
    <w:rsid w:val="003F6EB4"/>
    <w:rsid w:val="00405934"/>
    <w:rsid w:val="00410BF5"/>
    <w:rsid w:val="00411489"/>
    <w:rsid w:val="004170F8"/>
    <w:rsid w:val="00420AD2"/>
    <w:rsid w:val="00420C8C"/>
    <w:rsid w:val="00433C65"/>
    <w:rsid w:val="00441FCF"/>
    <w:rsid w:val="00443F72"/>
    <w:rsid w:val="004606F7"/>
    <w:rsid w:val="00465981"/>
    <w:rsid w:val="00466146"/>
    <w:rsid w:val="00466BB2"/>
    <w:rsid w:val="004723B7"/>
    <w:rsid w:val="0047615E"/>
    <w:rsid w:val="004808D7"/>
    <w:rsid w:val="0048100B"/>
    <w:rsid w:val="00481A0A"/>
    <w:rsid w:val="00487EB1"/>
    <w:rsid w:val="00495855"/>
    <w:rsid w:val="004A5B71"/>
    <w:rsid w:val="004A5F84"/>
    <w:rsid w:val="004A6822"/>
    <w:rsid w:val="004B371A"/>
    <w:rsid w:val="004B4867"/>
    <w:rsid w:val="004C0A5D"/>
    <w:rsid w:val="004C1BDB"/>
    <w:rsid w:val="004D1EE3"/>
    <w:rsid w:val="004D302D"/>
    <w:rsid w:val="004E2463"/>
    <w:rsid w:val="004E5593"/>
    <w:rsid w:val="004E5B44"/>
    <w:rsid w:val="004F1FCE"/>
    <w:rsid w:val="004F3FC7"/>
    <w:rsid w:val="004F4BEB"/>
    <w:rsid w:val="0050345F"/>
    <w:rsid w:val="005037EF"/>
    <w:rsid w:val="00511CEB"/>
    <w:rsid w:val="00514FC4"/>
    <w:rsid w:val="00515306"/>
    <w:rsid w:val="0052261F"/>
    <w:rsid w:val="00522C11"/>
    <w:rsid w:val="00525BF4"/>
    <w:rsid w:val="00532C09"/>
    <w:rsid w:val="005331C4"/>
    <w:rsid w:val="005341C1"/>
    <w:rsid w:val="00537432"/>
    <w:rsid w:val="0053753D"/>
    <w:rsid w:val="00540AA0"/>
    <w:rsid w:val="005445A2"/>
    <w:rsid w:val="00555178"/>
    <w:rsid w:val="005564B9"/>
    <w:rsid w:val="00556501"/>
    <w:rsid w:val="00575284"/>
    <w:rsid w:val="00581D10"/>
    <w:rsid w:val="00582018"/>
    <w:rsid w:val="005822B2"/>
    <w:rsid w:val="00597B33"/>
    <w:rsid w:val="005A1A6B"/>
    <w:rsid w:val="005B017F"/>
    <w:rsid w:val="005B0BAE"/>
    <w:rsid w:val="005B4D79"/>
    <w:rsid w:val="005B5227"/>
    <w:rsid w:val="005C3D41"/>
    <w:rsid w:val="005D7144"/>
    <w:rsid w:val="005E53B7"/>
    <w:rsid w:val="005F4B45"/>
    <w:rsid w:val="00610AB2"/>
    <w:rsid w:val="00611032"/>
    <w:rsid w:val="00611061"/>
    <w:rsid w:val="00612A61"/>
    <w:rsid w:val="00612CB0"/>
    <w:rsid w:val="006159A7"/>
    <w:rsid w:val="00626377"/>
    <w:rsid w:val="00627A08"/>
    <w:rsid w:val="00636CCD"/>
    <w:rsid w:val="006463C4"/>
    <w:rsid w:val="006508C6"/>
    <w:rsid w:val="006528E4"/>
    <w:rsid w:val="00653CB6"/>
    <w:rsid w:val="00657F69"/>
    <w:rsid w:val="00662F3B"/>
    <w:rsid w:val="00665884"/>
    <w:rsid w:val="006668E2"/>
    <w:rsid w:val="00673759"/>
    <w:rsid w:val="00673F5D"/>
    <w:rsid w:val="00686BF6"/>
    <w:rsid w:val="00690307"/>
    <w:rsid w:val="00691096"/>
    <w:rsid w:val="00692DE5"/>
    <w:rsid w:val="00693D66"/>
    <w:rsid w:val="0069472E"/>
    <w:rsid w:val="00697C93"/>
    <w:rsid w:val="006A0092"/>
    <w:rsid w:val="006A3BC1"/>
    <w:rsid w:val="006C385E"/>
    <w:rsid w:val="006D6670"/>
    <w:rsid w:val="006D7C50"/>
    <w:rsid w:val="006E0911"/>
    <w:rsid w:val="006E1653"/>
    <w:rsid w:val="006E75E4"/>
    <w:rsid w:val="006F1CD7"/>
    <w:rsid w:val="007028F3"/>
    <w:rsid w:val="007043DC"/>
    <w:rsid w:val="00707CAC"/>
    <w:rsid w:val="00710173"/>
    <w:rsid w:val="00712F3B"/>
    <w:rsid w:val="0071658B"/>
    <w:rsid w:val="00717307"/>
    <w:rsid w:val="00723036"/>
    <w:rsid w:val="00726A86"/>
    <w:rsid w:val="00730B2F"/>
    <w:rsid w:val="00733FE3"/>
    <w:rsid w:val="007348C5"/>
    <w:rsid w:val="00743566"/>
    <w:rsid w:val="007500D2"/>
    <w:rsid w:val="007549AD"/>
    <w:rsid w:val="00755AD1"/>
    <w:rsid w:val="00764EB5"/>
    <w:rsid w:val="0076594C"/>
    <w:rsid w:val="00766E2F"/>
    <w:rsid w:val="007671A9"/>
    <w:rsid w:val="0078736E"/>
    <w:rsid w:val="0078757D"/>
    <w:rsid w:val="00793B08"/>
    <w:rsid w:val="007978D2"/>
    <w:rsid w:val="007B017F"/>
    <w:rsid w:val="007B19ED"/>
    <w:rsid w:val="007B531F"/>
    <w:rsid w:val="007B5843"/>
    <w:rsid w:val="007C4DE0"/>
    <w:rsid w:val="007D4E39"/>
    <w:rsid w:val="007F011F"/>
    <w:rsid w:val="007F0586"/>
    <w:rsid w:val="00802554"/>
    <w:rsid w:val="0080376B"/>
    <w:rsid w:val="00803C07"/>
    <w:rsid w:val="008154DB"/>
    <w:rsid w:val="0081699F"/>
    <w:rsid w:val="00820628"/>
    <w:rsid w:val="00823778"/>
    <w:rsid w:val="00826094"/>
    <w:rsid w:val="00835223"/>
    <w:rsid w:val="0083631E"/>
    <w:rsid w:val="008451F6"/>
    <w:rsid w:val="00853C5A"/>
    <w:rsid w:val="008562F4"/>
    <w:rsid w:val="00856C3A"/>
    <w:rsid w:val="00861DA8"/>
    <w:rsid w:val="008654AB"/>
    <w:rsid w:val="008722BD"/>
    <w:rsid w:val="0087396A"/>
    <w:rsid w:val="00874FA5"/>
    <w:rsid w:val="00883C7B"/>
    <w:rsid w:val="008875A7"/>
    <w:rsid w:val="008A485A"/>
    <w:rsid w:val="008B1573"/>
    <w:rsid w:val="008B27BE"/>
    <w:rsid w:val="008C284B"/>
    <w:rsid w:val="008E08B3"/>
    <w:rsid w:val="008E2DA4"/>
    <w:rsid w:val="008F465E"/>
    <w:rsid w:val="00903AA5"/>
    <w:rsid w:val="00903F39"/>
    <w:rsid w:val="009071B1"/>
    <w:rsid w:val="00913689"/>
    <w:rsid w:val="0092229D"/>
    <w:rsid w:val="009362F0"/>
    <w:rsid w:val="00961462"/>
    <w:rsid w:val="00962BCB"/>
    <w:rsid w:val="0099118C"/>
    <w:rsid w:val="00992F94"/>
    <w:rsid w:val="00995B19"/>
    <w:rsid w:val="009A5B98"/>
    <w:rsid w:val="009C045B"/>
    <w:rsid w:val="009C10BA"/>
    <w:rsid w:val="009C692E"/>
    <w:rsid w:val="009C6FDE"/>
    <w:rsid w:val="009D1CCD"/>
    <w:rsid w:val="009E2111"/>
    <w:rsid w:val="009E3117"/>
    <w:rsid w:val="009F40E0"/>
    <w:rsid w:val="009F5803"/>
    <w:rsid w:val="00A02D82"/>
    <w:rsid w:val="00A16481"/>
    <w:rsid w:val="00A16F73"/>
    <w:rsid w:val="00A32B82"/>
    <w:rsid w:val="00A434D7"/>
    <w:rsid w:val="00A43F56"/>
    <w:rsid w:val="00A619A3"/>
    <w:rsid w:val="00A6485F"/>
    <w:rsid w:val="00A653E1"/>
    <w:rsid w:val="00A7551E"/>
    <w:rsid w:val="00A76091"/>
    <w:rsid w:val="00A80613"/>
    <w:rsid w:val="00A87C5F"/>
    <w:rsid w:val="00A921B5"/>
    <w:rsid w:val="00A92A99"/>
    <w:rsid w:val="00A95099"/>
    <w:rsid w:val="00A96694"/>
    <w:rsid w:val="00AB2F87"/>
    <w:rsid w:val="00AB3F15"/>
    <w:rsid w:val="00AB7E09"/>
    <w:rsid w:val="00AC2BFB"/>
    <w:rsid w:val="00AC563C"/>
    <w:rsid w:val="00AD34FA"/>
    <w:rsid w:val="00AE1FD8"/>
    <w:rsid w:val="00AE7846"/>
    <w:rsid w:val="00B07B38"/>
    <w:rsid w:val="00B10016"/>
    <w:rsid w:val="00B116AF"/>
    <w:rsid w:val="00B13D15"/>
    <w:rsid w:val="00B14D5C"/>
    <w:rsid w:val="00B205D3"/>
    <w:rsid w:val="00B260A2"/>
    <w:rsid w:val="00B41BA1"/>
    <w:rsid w:val="00B4650A"/>
    <w:rsid w:val="00B50117"/>
    <w:rsid w:val="00B62768"/>
    <w:rsid w:val="00B65D31"/>
    <w:rsid w:val="00B73E1B"/>
    <w:rsid w:val="00B838D7"/>
    <w:rsid w:val="00B91EA2"/>
    <w:rsid w:val="00B948A2"/>
    <w:rsid w:val="00B969CB"/>
    <w:rsid w:val="00BA09ED"/>
    <w:rsid w:val="00BA2A55"/>
    <w:rsid w:val="00BA2F4C"/>
    <w:rsid w:val="00BA6BC2"/>
    <w:rsid w:val="00BB5944"/>
    <w:rsid w:val="00BC499D"/>
    <w:rsid w:val="00BD464C"/>
    <w:rsid w:val="00BD5024"/>
    <w:rsid w:val="00BD635F"/>
    <w:rsid w:val="00BE0B09"/>
    <w:rsid w:val="00BF1545"/>
    <w:rsid w:val="00BF5405"/>
    <w:rsid w:val="00BF7881"/>
    <w:rsid w:val="00C02199"/>
    <w:rsid w:val="00C064DE"/>
    <w:rsid w:val="00C14CC6"/>
    <w:rsid w:val="00C17595"/>
    <w:rsid w:val="00C17B4A"/>
    <w:rsid w:val="00C20993"/>
    <w:rsid w:val="00C2342A"/>
    <w:rsid w:val="00C24410"/>
    <w:rsid w:val="00C247A3"/>
    <w:rsid w:val="00C24A8D"/>
    <w:rsid w:val="00C27D6D"/>
    <w:rsid w:val="00C3245C"/>
    <w:rsid w:val="00C425F9"/>
    <w:rsid w:val="00C46865"/>
    <w:rsid w:val="00C4784F"/>
    <w:rsid w:val="00C54C57"/>
    <w:rsid w:val="00C61502"/>
    <w:rsid w:val="00C63AD7"/>
    <w:rsid w:val="00C64361"/>
    <w:rsid w:val="00C760AB"/>
    <w:rsid w:val="00C80E33"/>
    <w:rsid w:val="00C81BAF"/>
    <w:rsid w:val="00C84E80"/>
    <w:rsid w:val="00C85E0D"/>
    <w:rsid w:val="00C91E12"/>
    <w:rsid w:val="00C94CDF"/>
    <w:rsid w:val="00C9765E"/>
    <w:rsid w:val="00CA4C64"/>
    <w:rsid w:val="00CB740C"/>
    <w:rsid w:val="00CC0AA9"/>
    <w:rsid w:val="00CC624D"/>
    <w:rsid w:val="00CE2063"/>
    <w:rsid w:val="00CE2DE0"/>
    <w:rsid w:val="00CF1658"/>
    <w:rsid w:val="00CF2A69"/>
    <w:rsid w:val="00CF5D24"/>
    <w:rsid w:val="00CF7C9C"/>
    <w:rsid w:val="00D03953"/>
    <w:rsid w:val="00D05E14"/>
    <w:rsid w:val="00D06035"/>
    <w:rsid w:val="00D07DB1"/>
    <w:rsid w:val="00D205A6"/>
    <w:rsid w:val="00D219DB"/>
    <w:rsid w:val="00D27DA0"/>
    <w:rsid w:val="00D30FDB"/>
    <w:rsid w:val="00D51FE0"/>
    <w:rsid w:val="00D5391A"/>
    <w:rsid w:val="00D614CB"/>
    <w:rsid w:val="00D662C3"/>
    <w:rsid w:val="00D7080B"/>
    <w:rsid w:val="00DA0F15"/>
    <w:rsid w:val="00DA6A5D"/>
    <w:rsid w:val="00DB15FF"/>
    <w:rsid w:val="00DC3900"/>
    <w:rsid w:val="00DC4B3C"/>
    <w:rsid w:val="00DC735D"/>
    <w:rsid w:val="00DC763D"/>
    <w:rsid w:val="00DC7D9D"/>
    <w:rsid w:val="00DD2359"/>
    <w:rsid w:val="00DE5489"/>
    <w:rsid w:val="00DF7F0F"/>
    <w:rsid w:val="00E0449F"/>
    <w:rsid w:val="00E10C5B"/>
    <w:rsid w:val="00E11125"/>
    <w:rsid w:val="00E15C1A"/>
    <w:rsid w:val="00E2170C"/>
    <w:rsid w:val="00E234DF"/>
    <w:rsid w:val="00E23A0C"/>
    <w:rsid w:val="00E2732D"/>
    <w:rsid w:val="00E30169"/>
    <w:rsid w:val="00E314AB"/>
    <w:rsid w:val="00E436A6"/>
    <w:rsid w:val="00E52C26"/>
    <w:rsid w:val="00E61CA0"/>
    <w:rsid w:val="00E63E67"/>
    <w:rsid w:val="00E67064"/>
    <w:rsid w:val="00E73958"/>
    <w:rsid w:val="00E74479"/>
    <w:rsid w:val="00E75100"/>
    <w:rsid w:val="00E87519"/>
    <w:rsid w:val="00E9521D"/>
    <w:rsid w:val="00E977AB"/>
    <w:rsid w:val="00EB21AF"/>
    <w:rsid w:val="00EC3303"/>
    <w:rsid w:val="00EC34F4"/>
    <w:rsid w:val="00ED1CFC"/>
    <w:rsid w:val="00ED339B"/>
    <w:rsid w:val="00ED462F"/>
    <w:rsid w:val="00ED7326"/>
    <w:rsid w:val="00EE3162"/>
    <w:rsid w:val="00EE3414"/>
    <w:rsid w:val="00EE3BC0"/>
    <w:rsid w:val="00EE3E5C"/>
    <w:rsid w:val="00EF0107"/>
    <w:rsid w:val="00EF0992"/>
    <w:rsid w:val="00EF6C80"/>
    <w:rsid w:val="00F068F0"/>
    <w:rsid w:val="00F12F51"/>
    <w:rsid w:val="00F14E50"/>
    <w:rsid w:val="00F17A08"/>
    <w:rsid w:val="00F17DA2"/>
    <w:rsid w:val="00F22ED8"/>
    <w:rsid w:val="00F23D14"/>
    <w:rsid w:val="00F275C5"/>
    <w:rsid w:val="00F315E0"/>
    <w:rsid w:val="00F316B3"/>
    <w:rsid w:val="00F33170"/>
    <w:rsid w:val="00F33E56"/>
    <w:rsid w:val="00F35B0B"/>
    <w:rsid w:val="00F40F0F"/>
    <w:rsid w:val="00F52C25"/>
    <w:rsid w:val="00F52E71"/>
    <w:rsid w:val="00F54715"/>
    <w:rsid w:val="00F54D09"/>
    <w:rsid w:val="00F55E75"/>
    <w:rsid w:val="00F57803"/>
    <w:rsid w:val="00F701DE"/>
    <w:rsid w:val="00F72166"/>
    <w:rsid w:val="00F730B5"/>
    <w:rsid w:val="00F74E04"/>
    <w:rsid w:val="00F7702D"/>
    <w:rsid w:val="00F811E7"/>
    <w:rsid w:val="00F83247"/>
    <w:rsid w:val="00F83598"/>
    <w:rsid w:val="00F9144C"/>
    <w:rsid w:val="00F93737"/>
    <w:rsid w:val="00F95A8C"/>
    <w:rsid w:val="00F976F9"/>
    <w:rsid w:val="00FA29EE"/>
    <w:rsid w:val="00FA6D28"/>
    <w:rsid w:val="00FB41D2"/>
    <w:rsid w:val="00FB5F30"/>
    <w:rsid w:val="00FC3A47"/>
    <w:rsid w:val="00FC5879"/>
    <w:rsid w:val="00FC770F"/>
    <w:rsid w:val="00FD20EC"/>
    <w:rsid w:val="00FD2623"/>
    <w:rsid w:val="00FD278E"/>
    <w:rsid w:val="00FD7CB2"/>
    <w:rsid w:val="00FE46A7"/>
    <w:rsid w:val="00FE488C"/>
    <w:rsid w:val="00FF126B"/>
    <w:rsid w:val="00FF16C0"/>
    <w:rsid w:val="00FF24FA"/>
    <w:rsid w:val="00FF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FC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0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80442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BA09E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63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3AD7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8E2D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5</Pages>
  <Words>262</Words>
  <Characters>1496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共面向全省遴选法官、法官助理28人</dc:title>
  <dc:subject/>
  <dc:creator>刘仁海</dc:creator>
  <cp:keywords/>
  <dc:description/>
  <cp:lastModifiedBy>微软用户</cp:lastModifiedBy>
  <cp:revision>19</cp:revision>
  <cp:lastPrinted>2016-02-16T09:52:00Z</cp:lastPrinted>
  <dcterms:created xsi:type="dcterms:W3CDTF">2016-02-16T03:42:00Z</dcterms:created>
  <dcterms:modified xsi:type="dcterms:W3CDTF">2016-02-23T09:49:00Z</dcterms:modified>
</cp:coreProperties>
</file>